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27232" w14:textId="0FA06DC2" w:rsidR="0077367D" w:rsidRDefault="008A0F56" w:rsidP="0077367D">
      <w:pPr>
        <w:pStyle w:val="Zhlav"/>
      </w:pPr>
      <w:r>
        <w:rPr>
          <w:noProof/>
        </w:rPr>
        <w:drawing>
          <wp:anchor distT="0" distB="0" distL="114300" distR="114300" simplePos="0" relativeHeight="251665408" behindDoc="1" locked="0" layoutInCell="1" allowOverlap="1" wp14:anchorId="34FF1D45" wp14:editId="43AFE61C">
            <wp:simplePos x="0" y="0"/>
            <wp:positionH relativeFrom="margin">
              <wp:align>right</wp:align>
            </wp:positionH>
            <wp:positionV relativeFrom="paragraph">
              <wp:posOffset>-6985</wp:posOffset>
            </wp:positionV>
            <wp:extent cx="1085850" cy="474915"/>
            <wp:effectExtent l="0" t="0" r="0" b="1905"/>
            <wp:wrapNone/>
            <wp:docPr id="2" name="Obrázek 2" descr="Obsah obrázku Grafika, snímek obrazovky, grafický design, Písmo&#10;&#10;Obsah vygenerovaný umělou inteligencí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ázek 2" descr="Obsah obrázku Grafika, snímek obrazovky, grafický design, Písmo&#10;&#10;Obsah vygenerovaný umělou inteligencí může být nesprávný."/>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85850" cy="47491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7456" behindDoc="0" locked="0" layoutInCell="1" allowOverlap="1" wp14:anchorId="17F32FD2" wp14:editId="078AFCAE">
            <wp:simplePos x="0" y="0"/>
            <wp:positionH relativeFrom="margin">
              <wp:align>left</wp:align>
            </wp:positionH>
            <wp:positionV relativeFrom="paragraph">
              <wp:posOffset>-6985</wp:posOffset>
            </wp:positionV>
            <wp:extent cx="2705100" cy="590735"/>
            <wp:effectExtent l="0" t="0" r="0" b="0"/>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05100" cy="59073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AEED337" w14:textId="4DE970FD" w:rsidR="0077367D" w:rsidRDefault="0077367D" w:rsidP="003A51BB">
      <w:pPr>
        <w:tabs>
          <w:tab w:val="left" w:pos="1140"/>
        </w:tabs>
        <w:jc w:val="center"/>
        <w:rPr>
          <w:rFonts w:ascii="Arial Black" w:hAnsi="Arial Black" w:cs="Tahoma"/>
          <w:b/>
          <w:noProof/>
          <w:sz w:val="28"/>
          <w:lang w:eastAsia="cs-CZ"/>
        </w:rPr>
      </w:pPr>
    </w:p>
    <w:p w14:paraId="63825E63" w14:textId="59EBEDB6" w:rsidR="0077367D" w:rsidRDefault="0077367D" w:rsidP="003A51BB">
      <w:pPr>
        <w:tabs>
          <w:tab w:val="left" w:pos="1140"/>
        </w:tabs>
        <w:jc w:val="center"/>
        <w:rPr>
          <w:rFonts w:ascii="Arial Black" w:hAnsi="Arial Black" w:cs="Tahoma"/>
          <w:b/>
          <w:noProof/>
          <w:sz w:val="28"/>
          <w:lang w:eastAsia="cs-CZ"/>
        </w:rPr>
      </w:pPr>
    </w:p>
    <w:p w14:paraId="535F80D8" w14:textId="0729A3ED" w:rsidR="00A33475" w:rsidRPr="00F578C8" w:rsidRDefault="00111B91" w:rsidP="003A51BB">
      <w:pPr>
        <w:tabs>
          <w:tab w:val="left" w:pos="1140"/>
        </w:tabs>
        <w:jc w:val="center"/>
        <w:rPr>
          <w:rFonts w:ascii="Arial Black" w:hAnsi="Arial Black" w:cs="Tahoma"/>
          <w:b/>
          <w:sz w:val="28"/>
        </w:rPr>
      </w:pPr>
      <w:r w:rsidRPr="00F578C8">
        <w:rPr>
          <w:rFonts w:ascii="Arial Black" w:hAnsi="Arial Black" w:cs="Tahoma"/>
          <w:b/>
          <w:sz w:val="28"/>
        </w:rPr>
        <w:t>OZNÁMENÍ O ZAHÁJENÍ ZADÁVACÍHO ŘÍZENÍ</w:t>
      </w:r>
    </w:p>
    <w:p w14:paraId="11DECA38" w14:textId="77777777" w:rsidR="00111B91" w:rsidRPr="001E1D82" w:rsidRDefault="00111B91" w:rsidP="003A51BB">
      <w:pPr>
        <w:tabs>
          <w:tab w:val="left" w:pos="1140"/>
        </w:tabs>
        <w:jc w:val="center"/>
        <w:rPr>
          <w:rFonts w:ascii="Tahoma" w:hAnsi="Tahoma" w:cs="Tahoma"/>
          <w:sz w:val="20"/>
          <w:szCs w:val="19"/>
        </w:rPr>
      </w:pPr>
      <w:r w:rsidRPr="001E1D82">
        <w:rPr>
          <w:rFonts w:ascii="Tahoma" w:hAnsi="Tahoma" w:cs="Tahoma"/>
          <w:sz w:val="20"/>
          <w:szCs w:val="19"/>
        </w:rPr>
        <w:t>(dále jen „</w:t>
      </w:r>
      <w:r w:rsidRPr="001E1D82">
        <w:rPr>
          <w:rFonts w:ascii="Tahoma" w:hAnsi="Tahoma" w:cs="Tahoma"/>
          <w:b/>
          <w:sz w:val="20"/>
          <w:szCs w:val="19"/>
        </w:rPr>
        <w:t>Oznámení</w:t>
      </w:r>
      <w:r w:rsidRPr="001E1D82">
        <w:rPr>
          <w:rFonts w:ascii="Tahoma" w:hAnsi="Tahoma" w:cs="Tahoma"/>
          <w:sz w:val="20"/>
          <w:szCs w:val="19"/>
        </w:rPr>
        <w:t>“)</w:t>
      </w:r>
    </w:p>
    <w:p w14:paraId="2B008177" w14:textId="77777777" w:rsidR="003A51BB" w:rsidRPr="0075660D" w:rsidRDefault="003A51BB" w:rsidP="003A51BB">
      <w:pPr>
        <w:tabs>
          <w:tab w:val="left" w:pos="1140"/>
        </w:tabs>
        <w:jc w:val="center"/>
        <w:rPr>
          <w:rFonts w:ascii="Tahoma" w:hAnsi="Tahoma" w:cs="Tahoma"/>
          <w:b/>
        </w:rPr>
      </w:pPr>
      <w:r w:rsidRPr="0075660D">
        <w:rPr>
          <w:rFonts w:ascii="Tahoma" w:hAnsi="Tahoma" w:cs="Tahoma"/>
          <w:b/>
        </w:rPr>
        <w:t>Veřejná zakázka malého rozsahu</w:t>
      </w:r>
    </w:p>
    <w:p w14:paraId="4D7371C5" w14:textId="2BB8245D" w:rsidR="003A51BB" w:rsidRPr="0075660D" w:rsidRDefault="003C4BF0" w:rsidP="003A51BB">
      <w:pPr>
        <w:tabs>
          <w:tab w:val="left" w:pos="1140"/>
        </w:tabs>
        <w:jc w:val="center"/>
        <w:rPr>
          <w:rFonts w:ascii="Tahoma" w:hAnsi="Tahoma" w:cs="Tahoma"/>
          <w:sz w:val="20"/>
        </w:rPr>
      </w:pPr>
      <w:r>
        <w:rPr>
          <w:rFonts w:ascii="Tahoma" w:hAnsi="Tahoma" w:cs="Tahoma"/>
          <w:sz w:val="20"/>
        </w:rPr>
        <w:t>realizovaná</w:t>
      </w:r>
      <w:r w:rsidR="002F76D6">
        <w:rPr>
          <w:rFonts w:ascii="Tahoma" w:hAnsi="Tahoma" w:cs="Tahoma"/>
          <w:sz w:val="20"/>
        </w:rPr>
        <w:t xml:space="preserve"> v souladu s ŘD </w:t>
      </w:r>
      <w:r w:rsidR="002F76D6" w:rsidRPr="0086771B">
        <w:rPr>
          <w:rFonts w:ascii="Tahoma" w:hAnsi="Tahoma" w:cs="Tahoma"/>
          <w:sz w:val="20"/>
        </w:rPr>
        <w:t>0</w:t>
      </w:r>
      <w:r w:rsidR="004C176B">
        <w:rPr>
          <w:rFonts w:ascii="Tahoma" w:hAnsi="Tahoma" w:cs="Tahoma"/>
          <w:sz w:val="20"/>
        </w:rPr>
        <w:t>3</w:t>
      </w:r>
      <w:r w:rsidR="002F76D6" w:rsidRPr="0086771B">
        <w:rPr>
          <w:rFonts w:ascii="Tahoma" w:hAnsi="Tahoma" w:cs="Tahoma"/>
          <w:sz w:val="20"/>
        </w:rPr>
        <w:t>-</w:t>
      </w:r>
      <w:r w:rsidR="004C176B">
        <w:rPr>
          <w:rFonts w:ascii="Tahoma" w:hAnsi="Tahoma" w:cs="Tahoma"/>
          <w:sz w:val="20"/>
        </w:rPr>
        <w:t>26</w:t>
      </w:r>
      <w:r w:rsidR="002F76D6" w:rsidRPr="0086771B">
        <w:rPr>
          <w:rFonts w:ascii="Tahoma" w:hAnsi="Tahoma" w:cs="Tahoma"/>
          <w:sz w:val="20"/>
        </w:rPr>
        <w:t>-0</w:t>
      </w:r>
      <w:r w:rsidR="004C176B">
        <w:rPr>
          <w:rFonts w:ascii="Tahoma" w:hAnsi="Tahoma" w:cs="Tahoma"/>
          <w:sz w:val="20"/>
        </w:rPr>
        <w:t>0</w:t>
      </w:r>
      <w:r w:rsidR="002F76D6" w:rsidRPr="0086771B">
        <w:rPr>
          <w:rFonts w:ascii="Tahoma" w:hAnsi="Tahoma" w:cs="Tahoma"/>
          <w:sz w:val="20"/>
        </w:rPr>
        <w:t>-S-PTN</w:t>
      </w:r>
      <w:r w:rsidR="002F76D6">
        <w:rPr>
          <w:rFonts w:ascii="Tahoma" w:hAnsi="Tahoma" w:cs="Tahoma"/>
          <w:sz w:val="20"/>
        </w:rPr>
        <w:t xml:space="preserve"> „Veřejné zakázky“, která upravuje zásady a postupy při zadávání</w:t>
      </w:r>
      <w:r w:rsidR="00EA6202">
        <w:rPr>
          <w:rFonts w:ascii="Tahoma" w:hAnsi="Tahoma" w:cs="Tahoma"/>
          <w:sz w:val="20"/>
        </w:rPr>
        <w:t xml:space="preserve"> </w:t>
      </w:r>
      <w:r w:rsidR="002F76D6">
        <w:rPr>
          <w:rFonts w:ascii="Tahoma" w:hAnsi="Tahoma" w:cs="Tahoma"/>
          <w:sz w:val="20"/>
        </w:rPr>
        <w:t>veřejných zakázek malého rozsahu ve smyslu zákona č. 134/2016</w:t>
      </w:r>
      <w:r w:rsidR="00196F91">
        <w:rPr>
          <w:rFonts w:ascii="Tahoma" w:hAnsi="Tahoma" w:cs="Tahoma"/>
          <w:sz w:val="20"/>
        </w:rPr>
        <w:t xml:space="preserve"> Sb</w:t>
      </w:r>
      <w:r w:rsidR="002F76D6">
        <w:rPr>
          <w:rFonts w:ascii="Tahoma" w:hAnsi="Tahoma" w:cs="Tahoma"/>
          <w:sz w:val="20"/>
        </w:rPr>
        <w:t xml:space="preserve">., o zadávání veřejných zakázek, </w:t>
      </w:r>
      <w:r w:rsidR="003A51BB" w:rsidRPr="0075660D">
        <w:rPr>
          <w:rFonts w:ascii="Tahoma" w:hAnsi="Tahoma" w:cs="Tahoma"/>
          <w:sz w:val="20"/>
        </w:rPr>
        <w:t>v platném znění (dále jen „</w:t>
      </w:r>
      <w:r w:rsidR="00C179C6">
        <w:rPr>
          <w:rFonts w:ascii="Tahoma" w:hAnsi="Tahoma" w:cs="Tahoma"/>
          <w:b/>
          <w:sz w:val="20"/>
        </w:rPr>
        <w:t>Zákon</w:t>
      </w:r>
      <w:r w:rsidR="003A51BB" w:rsidRPr="0075660D">
        <w:rPr>
          <w:rFonts w:ascii="Tahoma" w:hAnsi="Tahoma" w:cs="Tahoma"/>
          <w:sz w:val="20"/>
        </w:rPr>
        <w:t>“)</w:t>
      </w:r>
      <w:r w:rsidR="002F76D6">
        <w:rPr>
          <w:rFonts w:ascii="Tahoma" w:hAnsi="Tahoma" w:cs="Tahoma"/>
          <w:sz w:val="20"/>
        </w:rPr>
        <w:t>.</w:t>
      </w:r>
      <w:r w:rsidR="008E1E4E">
        <w:rPr>
          <w:rFonts w:ascii="Tahoma" w:hAnsi="Tahoma" w:cs="Tahoma"/>
          <w:sz w:val="20"/>
        </w:rPr>
        <w:t xml:space="preserve"> </w:t>
      </w:r>
    </w:p>
    <w:p w14:paraId="60E06D9A" w14:textId="6C8DE46A" w:rsidR="003A51BB" w:rsidRPr="00602A34" w:rsidRDefault="008979AA" w:rsidP="008979AA">
      <w:pPr>
        <w:tabs>
          <w:tab w:val="left" w:pos="1140"/>
        </w:tabs>
        <w:jc w:val="center"/>
        <w:rPr>
          <w:rFonts w:ascii="Tahoma" w:hAnsi="Tahoma" w:cs="Tahoma"/>
          <w:b/>
          <w:color w:val="FF0000"/>
          <w:sz w:val="30"/>
          <w:szCs w:val="30"/>
        </w:rPr>
      </w:pPr>
      <w:r w:rsidRPr="00602A34">
        <w:rPr>
          <w:rFonts w:ascii="Tahoma" w:hAnsi="Tahoma" w:cs="Tahoma"/>
          <w:b/>
          <w:color w:val="FF0000"/>
          <w:sz w:val="31"/>
          <w:szCs w:val="31"/>
        </w:rPr>
        <w:t>„</w:t>
      </w:r>
      <w:r w:rsidR="000D7683">
        <w:rPr>
          <w:rFonts w:ascii="Tahoma" w:hAnsi="Tahoma" w:cs="Tahoma"/>
          <w:b/>
          <w:color w:val="FF0000"/>
          <w:sz w:val="31"/>
          <w:szCs w:val="31"/>
        </w:rPr>
        <w:t>H</w:t>
      </w:r>
      <w:r w:rsidR="00A94952">
        <w:rPr>
          <w:rFonts w:ascii="Tahoma" w:hAnsi="Tahoma" w:cs="Tahoma"/>
          <w:b/>
          <w:color w:val="FF0000"/>
          <w:sz w:val="31"/>
          <w:szCs w:val="31"/>
        </w:rPr>
        <w:t xml:space="preserve">avarijní zásahy </w:t>
      </w:r>
      <w:r w:rsidR="000D7683">
        <w:rPr>
          <w:rFonts w:ascii="Tahoma" w:hAnsi="Tahoma" w:cs="Tahoma"/>
          <w:b/>
          <w:color w:val="FF0000"/>
          <w:sz w:val="31"/>
          <w:szCs w:val="31"/>
        </w:rPr>
        <w:t xml:space="preserve">a opravy </w:t>
      </w:r>
      <w:r w:rsidR="00A94952">
        <w:rPr>
          <w:rFonts w:ascii="Tahoma" w:hAnsi="Tahoma" w:cs="Tahoma"/>
          <w:b/>
          <w:color w:val="FF0000"/>
          <w:sz w:val="31"/>
          <w:szCs w:val="31"/>
        </w:rPr>
        <w:t>na rozvodech vody v MSNEMKA</w:t>
      </w:r>
      <w:r w:rsidRPr="00602A34">
        <w:rPr>
          <w:rFonts w:ascii="Tahoma" w:hAnsi="Tahoma" w:cs="Tahoma"/>
          <w:b/>
          <w:color w:val="FF0000"/>
          <w:sz w:val="31"/>
          <w:szCs w:val="31"/>
        </w:rPr>
        <w:t>“</w:t>
      </w:r>
    </w:p>
    <w:tbl>
      <w:tblPr>
        <w:tblW w:w="9639" w:type="dxa"/>
        <w:tblInd w:w="70" w:type="dxa"/>
        <w:tblCellMar>
          <w:left w:w="70" w:type="dxa"/>
          <w:right w:w="70" w:type="dxa"/>
        </w:tblCellMar>
        <w:tblLook w:val="04A0" w:firstRow="1" w:lastRow="0" w:firstColumn="1" w:lastColumn="0" w:noHBand="0" w:noVBand="1"/>
      </w:tblPr>
      <w:tblGrid>
        <w:gridCol w:w="709"/>
        <w:gridCol w:w="3402"/>
        <w:gridCol w:w="709"/>
        <w:gridCol w:w="4819"/>
      </w:tblGrid>
      <w:tr w:rsidR="00113276" w:rsidRPr="00113276" w14:paraId="79D0DFDC" w14:textId="77777777" w:rsidTr="00EA6202">
        <w:trPr>
          <w:trHeight w:val="300"/>
        </w:trPr>
        <w:tc>
          <w:tcPr>
            <w:tcW w:w="709" w:type="dxa"/>
            <w:vMerge w:val="restart"/>
            <w:tcBorders>
              <w:top w:val="single" w:sz="4" w:space="0" w:color="auto"/>
              <w:left w:val="single" w:sz="4" w:space="0" w:color="auto"/>
              <w:bottom w:val="single" w:sz="4" w:space="0" w:color="000000"/>
              <w:right w:val="nil"/>
            </w:tcBorders>
            <w:shd w:val="clear" w:color="auto" w:fill="E8ECF0"/>
            <w:noWrap/>
            <w:vAlign w:val="center"/>
            <w:hideMark/>
          </w:tcPr>
          <w:p w14:paraId="1CD9A163" w14:textId="77777777" w:rsidR="00113276" w:rsidRPr="00113276" w:rsidRDefault="00113276" w:rsidP="00113276">
            <w:pPr>
              <w:spacing w:after="0" w:line="240" w:lineRule="auto"/>
              <w:jc w:val="center"/>
              <w:rPr>
                <w:rFonts w:ascii="Tahoma" w:eastAsia="Times New Roman" w:hAnsi="Tahoma" w:cs="Tahoma"/>
                <w:b/>
                <w:bCs/>
                <w:color w:val="000000"/>
                <w:sz w:val="20"/>
                <w:lang w:eastAsia="cs-CZ"/>
              </w:rPr>
            </w:pPr>
            <w:r w:rsidRPr="00113276">
              <w:rPr>
                <w:rFonts w:ascii="Tahoma" w:eastAsia="Times New Roman" w:hAnsi="Tahoma" w:cs="Tahoma"/>
                <w:b/>
                <w:bCs/>
                <w:color w:val="000000"/>
                <w:sz w:val="20"/>
                <w:lang w:eastAsia="cs-CZ"/>
              </w:rPr>
              <w:t>I.</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1110C7" w14:textId="09003A26" w:rsidR="00113276" w:rsidRPr="00113276" w:rsidRDefault="009B26FE" w:rsidP="00113276">
            <w:pPr>
              <w:spacing w:after="0" w:line="240" w:lineRule="auto"/>
              <w:rPr>
                <w:rFonts w:ascii="Tahoma" w:eastAsia="Times New Roman" w:hAnsi="Tahoma" w:cs="Tahoma"/>
                <w:b/>
                <w:bCs/>
                <w:color w:val="000000"/>
                <w:sz w:val="20"/>
                <w:lang w:eastAsia="cs-CZ"/>
              </w:rPr>
            </w:pPr>
            <w:r w:rsidRPr="00113276">
              <w:rPr>
                <w:rFonts w:ascii="Tahoma" w:eastAsia="Times New Roman" w:hAnsi="Tahoma" w:cs="Tahoma"/>
                <w:b/>
                <w:bCs/>
                <w:color w:val="000000"/>
                <w:sz w:val="20"/>
                <w:lang w:eastAsia="cs-CZ"/>
              </w:rPr>
              <w:t>Název</w:t>
            </w:r>
            <w:r>
              <w:rPr>
                <w:rFonts w:ascii="Tahoma" w:eastAsia="Times New Roman" w:hAnsi="Tahoma" w:cs="Tahoma"/>
                <w:b/>
                <w:bCs/>
                <w:color w:val="000000"/>
                <w:sz w:val="20"/>
                <w:lang w:eastAsia="cs-CZ"/>
              </w:rPr>
              <w:t xml:space="preserve"> zadavatele</w:t>
            </w:r>
          </w:p>
        </w:tc>
        <w:tc>
          <w:tcPr>
            <w:tcW w:w="709" w:type="dxa"/>
            <w:tcBorders>
              <w:top w:val="single" w:sz="4" w:space="0" w:color="auto"/>
              <w:left w:val="nil"/>
              <w:bottom w:val="nil"/>
              <w:right w:val="nil"/>
            </w:tcBorders>
            <w:noWrap/>
            <w:vAlign w:val="bottom"/>
            <w:hideMark/>
          </w:tcPr>
          <w:p w14:paraId="7DBD9CDF" w14:textId="77777777" w:rsidR="00113276" w:rsidRPr="00113276" w:rsidRDefault="00113276" w:rsidP="00113276">
            <w:pPr>
              <w:spacing w:after="0" w:line="240" w:lineRule="auto"/>
              <w:rPr>
                <w:rFonts w:ascii="Tahoma" w:eastAsia="Times New Roman" w:hAnsi="Tahoma" w:cs="Tahoma"/>
                <w:color w:val="000000"/>
                <w:sz w:val="20"/>
                <w:lang w:eastAsia="cs-CZ"/>
              </w:rPr>
            </w:pPr>
            <w:r w:rsidRPr="00113276">
              <w:rPr>
                <w:rFonts w:ascii="Tahoma" w:eastAsia="Times New Roman" w:hAnsi="Tahoma" w:cs="Tahoma"/>
                <w:color w:val="000000"/>
                <w:sz w:val="20"/>
                <w:lang w:eastAsia="cs-CZ"/>
              </w:rPr>
              <w:t> </w:t>
            </w:r>
          </w:p>
        </w:tc>
        <w:tc>
          <w:tcPr>
            <w:tcW w:w="4819" w:type="dxa"/>
            <w:tcBorders>
              <w:top w:val="single" w:sz="4" w:space="0" w:color="auto"/>
              <w:left w:val="single" w:sz="4" w:space="0" w:color="auto"/>
              <w:bottom w:val="single" w:sz="4" w:space="0" w:color="auto"/>
              <w:right w:val="single" w:sz="4" w:space="0" w:color="auto"/>
            </w:tcBorders>
            <w:noWrap/>
            <w:vAlign w:val="center"/>
            <w:hideMark/>
          </w:tcPr>
          <w:p w14:paraId="6E381D81" w14:textId="4CB54435" w:rsidR="00113276" w:rsidRPr="00113276" w:rsidRDefault="008A0F56" w:rsidP="00113276">
            <w:pPr>
              <w:spacing w:after="0" w:line="240" w:lineRule="auto"/>
              <w:rPr>
                <w:rFonts w:ascii="Tahoma" w:eastAsia="Times New Roman" w:hAnsi="Tahoma" w:cs="Tahoma"/>
                <w:color w:val="000000"/>
                <w:sz w:val="20"/>
                <w:lang w:eastAsia="cs-CZ"/>
              </w:rPr>
            </w:pPr>
            <w:r>
              <w:rPr>
                <w:rFonts w:ascii="Tahoma" w:eastAsia="Times New Roman" w:hAnsi="Tahoma" w:cs="Tahoma"/>
                <w:color w:val="000000"/>
                <w:sz w:val="20"/>
                <w:lang w:eastAsia="cs-CZ"/>
              </w:rPr>
              <w:t>Moravskoslezská n</w:t>
            </w:r>
            <w:r w:rsidR="009B26FE" w:rsidRPr="00113276">
              <w:rPr>
                <w:rFonts w:ascii="Tahoma" w:eastAsia="Times New Roman" w:hAnsi="Tahoma" w:cs="Tahoma"/>
                <w:color w:val="000000"/>
                <w:sz w:val="20"/>
                <w:lang w:eastAsia="cs-CZ"/>
              </w:rPr>
              <w:t xml:space="preserve">emocnice </w:t>
            </w:r>
            <w:proofErr w:type="gramStart"/>
            <w:r w:rsidR="009B26FE">
              <w:rPr>
                <w:rFonts w:ascii="Tahoma" w:eastAsia="Times New Roman" w:hAnsi="Tahoma" w:cs="Tahoma"/>
                <w:color w:val="000000"/>
                <w:sz w:val="20"/>
                <w:lang w:eastAsia="cs-CZ"/>
              </w:rPr>
              <w:t>Karviná - Ráj</w:t>
            </w:r>
            <w:proofErr w:type="gramEnd"/>
            <w:r w:rsidR="009B26FE" w:rsidRPr="00113276">
              <w:rPr>
                <w:rFonts w:ascii="Tahoma" w:eastAsia="Times New Roman" w:hAnsi="Tahoma" w:cs="Tahoma"/>
                <w:color w:val="000000"/>
                <w:sz w:val="20"/>
                <w:lang w:eastAsia="cs-CZ"/>
              </w:rPr>
              <w:t>, příspěvková organizace</w:t>
            </w:r>
          </w:p>
        </w:tc>
      </w:tr>
      <w:tr w:rsidR="00113276" w:rsidRPr="00113276" w14:paraId="489FD023" w14:textId="77777777" w:rsidTr="00EA6202">
        <w:trPr>
          <w:trHeight w:val="300"/>
        </w:trPr>
        <w:tc>
          <w:tcPr>
            <w:tcW w:w="709" w:type="dxa"/>
            <w:vMerge/>
            <w:tcBorders>
              <w:top w:val="single" w:sz="4" w:space="0" w:color="auto"/>
              <w:left w:val="single" w:sz="4" w:space="0" w:color="auto"/>
              <w:bottom w:val="single" w:sz="4" w:space="0" w:color="000000"/>
              <w:right w:val="nil"/>
            </w:tcBorders>
            <w:shd w:val="clear" w:color="auto" w:fill="E8ECF0"/>
            <w:vAlign w:val="center"/>
            <w:hideMark/>
          </w:tcPr>
          <w:p w14:paraId="097785C3" w14:textId="77777777" w:rsidR="00113276" w:rsidRPr="00113276" w:rsidRDefault="00113276" w:rsidP="00113276">
            <w:pPr>
              <w:spacing w:after="0" w:line="240" w:lineRule="auto"/>
              <w:rPr>
                <w:rFonts w:ascii="Tahoma" w:eastAsia="Times New Roman" w:hAnsi="Tahoma" w:cs="Tahoma"/>
                <w:b/>
                <w:bCs/>
                <w:color w:val="000000"/>
                <w:sz w:val="20"/>
                <w:lang w:eastAsia="cs-CZ"/>
              </w:rPr>
            </w:pPr>
          </w:p>
        </w:tc>
        <w:tc>
          <w:tcPr>
            <w:tcW w:w="3402"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495346E8" w14:textId="77777777" w:rsidR="00113276" w:rsidRPr="00113276" w:rsidRDefault="00113276" w:rsidP="00113276">
            <w:pPr>
              <w:spacing w:after="0" w:line="240" w:lineRule="auto"/>
              <w:rPr>
                <w:rFonts w:ascii="Tahoma" w:eastAsia="Times New Roman" w:hAnsi="Tahoma" w:cs="Tahoma"/>
                <w:b/>
                <w:bCs/>
                <w:color w:val="000000"/>
                <w:sz w:val="20"/>
                <w:lang w:eastAsia="cs-CZ"/>
              </w:rPr>
            </w:pPr>
            <w:r w:rsidRPr="00113276">
              <w:rPr>
                <w:rFonts w:ascii="Tahoma" w:eastAsia="Times New Roman" w:hAnsi="Tahoma" w:cs="Tahoma"/>
                <w:b/>
                <w:bCs/>
                <w:color w:val="000000"/>
                <w:sz w:val="20"/>
                <w:lang w:eastAsia="cs-CZ"/>
              </w:rPr>
              <w:t>Sídlo:</w:t>
            </w:r>
          </w:p>
        </w:tc>
        <w:tc>
          <w:tcPr>
            <w:tcW w:w="709" w:type="dxa"/>
            <w:tcBorders>
              <w:top w:val="nil"/>
              <w:left w:val="nil"/>
              <w:bottom w:val="nil"/>
              <w:right w:val="nil"/>
            </w:tcBorders>
            <w:noWrap/>
            <w:vAlign w:val="bottom"/>
            <w:hideMark/>
          </w:tcPr>
          <w:p w14:paraId="1AD40D8C" w14:textId="77777777" w:rsidR="00113276" w:rsidRPr="00113276" w:rsidRDefault="00113276" w:rsidP="00113276">
            <w:pPr>
              <w:spacing w:after="0" w:line="240" w:lineRule="auto"/>
              <w:rPr>
                <w:rFonts w:ascii="Tahoma" w:eastAsia="Times New Roman" w:hAnsi="Tahoma" w:cs="Tahoma"/>
                <w:b/>
                <w:bCs/>
                <w:color w:val="000000"/>
                <w:sz w:val="20"/>
                <w:lang w:eastAsia="cs-CZ"/>
              </w:rPr>
            </w:pPr>
          </w:p>
        </w:tc>
        <w:tc>
          <w:tcPr>
            <w:tcW w:w="4819" w:type="dxa"/>
            <w:tcBorders>
              <w:top w:val="nil"/>
              <w:left w:val="single" w:sz="4" w:space="0" w:color="auto"/>
              <w:bottom w:val="single" w:sz="4" w:space="0" w:color="auto"/>
              <w:right w:val="single" w:sz="4" w:space="0" w:color="auto"/>
            </w:tcBorders>
            <w:noWrap/>
            <w:vAlign w:val="center"/>
            <w:hideMark/>
          </w:tcPr>
          <w:p w14:paraId="5418707A" w14:textId="77777777" w:rsidR="00113276" w:rsidRPr="00113276" w:rsidRDefault="00A640D9" w:rsidP="00113276">
            <w:pPr>
              <w:spacing w:after="0" w:line="240" w:lineRule="auto"/>
              <w:rPr>
                <w:rFonts w:ascii="Tahoma" w:eastAsia="Times New Roman" w:hAnsi="Tahoma" w:cs="Tahoma"/>
                <w:color w:val="000000"/>
                <w:sz w:val="20"/>
                <w:lang w:eastAsia="cs-CZ"/>
              </w:rPr>
            </w:pPr>
            <w:proofErr w:type="spellStart"/>
            <w:r>
              <w:rPr>
                <w:rFonts w:ascii="Tahoma" w:eastAsia="Times New Roman" w:hAnsi="Tahoma" w:cs="Tahoma"/>
                <w:color w:val="000000"/>
                <w:sz w:val="20"/>
                <w:lang w:eastAsia="cs-CZ"/>
              </w:rPr>
              <w:t>Vydmuchov</w:t>
            </w:r>
            <w:proofErr w:type="spellEnd"/>
            <w:r>
              <w:rPr>
                <w:rFonts w:ascii="Tahoma" w:eastAsia="Times New Roman" w:hAnsi="Tahoma" w:cs="Tahoma"/>
                <w:color w:val="000000"/>
                <w:sz w:val="20"/>
                <w:lang w:eastAsia="cs-CZ"/>
              </w:rPr>
              <w:t xml:space="preserve"> 399/5, Ráj, 734 01 Karviná</w:t>
            </w:r>
          </w:p>
        </w:tc>
      </w:tr>
      <w:tr w:rsidR="00113276" w:rsidRPr="00113276" w14:paraId="15BC927E" w14:textId="77777777" w:rsidTr="00EA6202">
        <w:trPr>
          <w:trHeight w:val="300"/>
        </w:trPr>
        <w:tc>
          <w:tcPr>
            <w:tcW w:w="709" w:type="dxa"/>
            <w:vMerge/>
            <w:tcBorders>
              <w:top w:val="single" w:sz="4" w:space="0" w:color="auto"/>
              <w:left w:val="single" w:sz="4" w:space="0" w:color="auto"/>
              <w:bottom w:val="single" w:sz="4" w:space="0" w:color="000000"/>
              <w:right w:val="nil"/>
            </w:tcBorders>
            <w:shd w:val="clear" w:color="auto" w:fill="E8ECF0"/>
            <w:vAlign w:val="center"/>
            <w:hideMark/>
          </w:tcPr>
          <w:p w14:paraId="3600A40F" w14:textId="77777777" w:rsidR="00113276" w:rsidRPr="00113276" w:rsidRDefault="00113276" w:rsidP="00113276">
            <w:pPr>
              <w:spacing w:after="0" w:line="240" w:lineRule="auto"/>
              <w:rPr>
                <w:rFonts w:ascii="Tahoma" w:eastAsia="Times New Roman" w:hAnsi="Tahoma" w:cs="Tahoma"/>
                <w:b/>
                <w:bCs/>
                <w:color w:val="000000"/>
                <w:sz w:val="20"/>
                <w:lang w:eastAsia="cs-CZ"/>
              </w:rPr>
            </w:pPr>
          </w:p>
        </w:tc>
        <w:tc>
          <w:tcPr>
            <w:tcW w:w="3402"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1A2A904" w14:textId="77777777" w:rsidR="00113276" w:rsidRPr="00113276" w:rsidRDefault="00113276" w:rsidP="00113276">
            <w:pPr>
              <w:spacing w:after="0" w:line="240" w:lineRule="auto"/>
              <w:rPr>
                <w:rFonts w:ascii="Tahoma" w:eastAsia="Times New Roman" w:hAnsi="Tahoma" w:cs="Tahoma"/>
                <w:b/>
                <w:bCs/>
                <w:color w:val="000000"/>
                <w:sz w:val="20"/>
                <w:lang w:eastAsia="cs-CZ"/>
              </w:rPr>
            </w:pPr>
            <w:r w:rsidRPr="00113276">
              <w:rPr>
                <w:rFonts w:ascii="Tahoma" w:eastAsia="Times New Roman" w:hAnsi="Tahoma" w:cs="Tahoma"/>
                <w:b/>
                <w:bCs/>
                <w:color w:val="000000"/>
                <w:sz w:val="20"/>
                <w:lang w:eastAsia="cs-CZ"/>
              </w:rPr>
              <w:t>IČ zadavatele:</w:t>
            </w:r>
          </w:p>
        </w:tc>
        <w:tc>
          <w:tcPr>
            <w:tcW w:w="709" w:type="dxa"/>
            <w:tcBorders>
              <w:top w:val="nil"/>
              <w:left w:val="nil"/>
              <w:bottom w:val="nil"/>
              <w:right w:val="nil"/>
            </w:tcBorders>
            <w:noWrap/>
            <w:vAlign w:val="bottom"/>
            <w:hideMark/>
          </w:tcPr>
          <w:p w14:paraId="683AE8ED" w14:textId="77777777" w:rsidR="00113276" w:rsidRPr="00113276" w:rsidRDefault="00113276" w:rsidP="00113276">
            <w:pPr>
              <w:spacing w:after="0" w:line="240" w:lineRule="auto"/>
              <w:rPr>
                <w:rFonts w:ascii="Tahoma" w:eastAsia="Times New Roman" w:hAnsi="Tahoma" w:cs="Tahoma"/>
                <w:b/>
                <w:bCs/>
                <w:color w:val="000000"/>
                <w:sz w:val="20"/>
                <w:lang w:eastAsia="cs-CZ"/>
              </w:rPr>
            </w:pPr>
          </w:p>
        </w:tc>
        <w:tc>
          <w:tcPr>
            <w:tcW w:w="4819" w:type="dxa"/>
            <w:tcBorders>
              <w:top w:val="nil"/>
              <w:left w:val="single" w:sz="4" w:space="0" w:color="auto"/>
              <w:bottom w:val="single" w:sz="4" w:space="0" w:color="auto"/>
              <w:right w:val="single" w:sz="4" w:space="0" w:color="auto"/>
            </w:tcBorders>
            <w:noWrap/>
            <w:vAlign w:val="center"/>
            <w:hideMark/>
          </w:tcPr>
          <w:p w14:paraId="3706AA35" w14:textId="77777777" w:rsidR="00113276" w:rsidRPr="00113276" w:rsidRDefault="00A640D9" w:rsidP="00113276">
            <w:pPr>
              <w:spacing w:after="0" w:line="240" w:lineRule="auto"/>
              <w:rPr>
                <w:rFonts w:ascii="Tahoma" w:eastAsia="Times New Roman" w:hAnsi="Tahoma" w:cs="Tahoma"/>
                <w:color w:val="000000"/>
                <w:sz w:val="20"/>
                <w:lang w:eastAsia="cs-CZ"/>
              </w:rPr>
            </w:pPr>
            <w:r>
              <w:rPr>
                <w:rFonts w:ascii="Tahoma" w:eastAsia="Times New Roman" w:hAnsi="Tahoma" w:cs="Tahoma"/>
                <w:color w:val="000000"/>
                <w:sz w:val="20"/>
                <w:lang w:eastAsia="cs-CZ"/>
              </w:rPr>
              <w:t>008 44 853</w:t>
            </w:r>
          </w:p>
        </w:tc>
      </w:tr>
      <w:tr w:rsidR="00113276" w:rsidRPr="00113276" w14:paraId="0C7AAAEB" w14:textId="77777777" w:rsidTr="00EA6202">
        <w:trPr>
          <w:trHeight w:val="300"/>
        </w:trPr>
        <w:tc>
          <w:tcPr>
            <w:tcW w:w="709" w:type="dxa"/>
            <w:vMerge/>
            <w:tcBorders>
              <w:top w:val="single" w:sz="4" w:space="0" w:color="auto"/>
              <w:left w:val="single" w:sz="4" w:space="0" w:color="auto"/>
              <w:bottom w:val="single" w:sz="4" w:space="0" w:color="000000"/>
              <w:right w:val="nil"/>
            </w:tcBorders>
            <w:shd w:val="clear" w:color="auto" w:fill="E8ECF0"/>
            <w:vAlign w:val="center"/>
            <w:hideMark/>
          </w:tcPr>
          <w:p w14:paraId="7E4C9A13" w14:textId="77777777" w:rsidR="00113276" w:rsidRPr="00113276" w:rsidRDefault="00113276" w:rsidP="00113276">
            <w:pPr>
              <w:spacing w:after="0" w:line="240" w:lineRule="auto"/>
              <w:rPr>
                <w:rFonts w:ascii="Tahoma" w:eastAsia="Times New Roman" w:hAnsi="Tahoma" w:cs="Tahoma"/>
                <w:b/>
                <w:bCs/>
                <w:color w:val="000000"/>
                <w:sz w:val="20"/>
                <w:lang w:eastAsia="cs-CZ"/>
              </w:rPr>
            </w:pPr>
          </w:p>
        </w:tc>
        <w:tc>
          <w:tcPr>
            <w:tcW w:w="3402"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BBFD4D8" w14:textId="77777777" w:rsidR="00113276" w:rsidRPr="00113276" w:rsidRDefault="00113276" w:rsidP="00113276">
            <w:pPr>
              <w:spacing w:after="0" w:line="240" w:lineRule="auto"/>
              <w:rPr>
                <w:rFonts w:ascii="Tahoma" w:eastAsia="Times New Roman" w:hAnsi="Tahoma" w:cs="Tahoma"/>
                <w:b/>
                <w:bCs/>
                <w:color w:val="000000"/>
                <w:sz w:val="20"/>
                <w:lang w:eastAsia="cs-CZ"/>
              </w:rPr>
            </w:pPr>
            <w:r w:rsidRPr="00113276">
              <w:rPr>
                <w:rFonts w:ascii="Tahoma" w:eastAsia="Times New Roman" w:hAnsi="Tahoma" w:cs="Tahoma"/>
                <w:b/>
                <w:bCs/>
                <w:color w:val="000000"/>
                <w:sz w:val="20"/>
                <w:lang w:eastAsia="cs-CZ"/>
              </w:rPr>
              <w:t>Oprávněná osoba za zadavatele:</w:t>
            </w:r>
          </w:p>
        </w:tc>
        <w:tc>
          <w:tcPr>
            <w:tcW w:w="709" w:type="dxa"/>
            <w:tcBorders>
              <w:top w:val="nil"/>
              <w:left w:val="nil"/>
              <w:bottom w:val="nil"/>
              <w:right w:val="nil"/>
            </w:tcBorders>
            <w:noWrap/>
            <w:vAlign w:val="bottom"/>
            <w:hideMark/>
          </w:tcPr>
          <w:p w14:paraId="69554BBE" w14:textId="77777777" w:rsidR="00113276" w:rsidRPr="00113276" w:rsidRDefault="00113276" w:rsidP="00113276">
            <w:pPr>
              <w:spacing w:after="0" w:line="240" w:lineRule="auto"/>
              <w:rPr>
                <w:rFonts w:ascii="Tahoma" w:eastAsia="Times New Roman" w:hAnsi="Tahoma" w:cs="Tahoma"/>
                <w:b/>
                <w:bCs/>
                <w:color w:val="000000"/>
                <w:sz w:val="20"/>
                <w:lang w:eastAsia="cs-CZ"/>
              </w:rPr>
            </w:pPr>
          </w:p>
        </w:tc>
        <w:tc>
          <w:tcPr>
            <w:tcW w:w="4819" w:type="dxa"/>
            <w:tcBorders>
              <w:top w:val="nil"/>
              <w:left w:val="single" w:sz="4" w:space="0" w:color="auto"/>
              <w:bottom w:val="single" w:sz="4" w:space="0" w:color="auto"/>
              <w:right w:val="single" w:sz="4" w:space="0" w:color="auto"/>
            </w:tcBorders>
            <w:noWrap/>
            <w:vAlign w:val="center"/>
            <w:hideMark/>
          </w:tcPr>
          <w:p w14:paraId="3DE16F61" w14:textId="393F50F9" w:rsidR="0070664A" w:rsidRPr="00113276" w:rsidRDefault="00690681" w:rsidP="00113276">
            <w:pPr>
              <w:spacing w:after="0" w:line="240" w:lineRule="auto"/>
              <w:rPr>
                <w:rFonts w:ascii="Tahoma" w:eastAsia="Times New Roman" w:hAnsi="Tahoma" w:cs="Tahoma"/>
                <w:color w:val="000000"/>
                <w:sz w:val="20"/>
                <w:lang w:eastAsia="cs-CZ"/>
              </w:rPr>
            </w:pPr>
            <w:r>
              <w:rPr>
                <w:rFonts w:ascii="Tahoma" w:eastAsia="Times New Roman" w:hAnsi="Tahoma" w:cs="Tahoma"/>
                <w:color w:val="000000"/>
                <w:sz w:val="20"/>
                <w:lang w:eastAsia="cs-CZ"/>
              </w:rPr>
              <w:t xml:space="preserve">Ing. </w:t>
            </w:r>
            <w:r w:rsidR="00FF365B">
              <w:rPr>
                <w:rFonts w:ascii="Tahoma" w:eastAsia="Times New Roman" w:hAnsi="Tahoma" w:cs="Tahoma"/>
                <w:color w:val="000000"/>
                <w:sz w:val="20"/>
                <w:lang w:eastAsia="cs-CZ"/>
              </w:rPr>
              <w:t>Ivo Žolnerčík</w:t>
            </w:r>
            <w:r w:rsidR="00796F97">
              <w:rPr>
                <w:rFonts w:ascii="Tahoma" w:eastAsia="Times New Roman" w:hAnsi="Tahoma" w:cs="Tahoma"/>
                <w:color w:val="000000"/>
                <w:sz w:val="20"/>
                <w:lang w:eastAsia="cs-CZ"/>
              </w:rPr>
              <w:t xml:space="preserve">, </w:t>
            </w:r>
            <w:r w:rsidR="0070664A">
              <w:rPr>
                <w:rFonts w:ascii="Tahoma" w:eastAsia="Times New Roman" w:hAnsi="Tahoma" w:cs="Tahoma"/>
                <w:color w:val="000000"/>
                <w:sz w:val="20"/>
                <w:lang w:eastAsia="cs-CZ"/>
              </w:rPr>
              <w:t>ředitel</w:t>
            </w:r>
          </w:p>
        </w:tc>
      </w:tr>
      <w:tr w:rsidR="00113276" w:rsidRPr="00113276" w14:paraId="7D0F392F" w14:textId="77777777" w:rsidTr="003B4FC3">
        <w:trPr>
          <w:trHeight w:val="300"/>
        </w:trPr>
        <w:tc>
          <w:tcPr>
            <w:tcW w:w="709" w:type="dxa"/>
            <w:vMerge/>
            <w:tcBorders>
              <w:top w:val="single" w:sz="4" w:space="0" w:color="auto"/>
              <w:left w:val="single" w:sz="4" w:space="0" w:color="auto"/>
              <w:bottom w:val="single" w:sz="4" w:space="0" w:color="000000"/>
              <w:right w:val="nil"/>
            </w:tcBorders>
            <w:shd w:val="clear" w:color="auto" w:fill="E8ECF0"/>
            <w:vAlign w:val="center"/>
            <w:hideMark/>
          </w:tcPr>
          <w:p w14:paraId="58FBA235" w14:textId="77777777" w:rsidR="00113276" w:rsidRPr="00113276" w:rsidRDefault="00113276" w:rsidP="00113276">
            <w:pPr>
              <w:spacing w:after="0" w:line="240" w:lineRule="auto"/>
              <w:rPr>
                <w:rFonts w:ascii="Tahoma" w:eastAsia="Times New Roman" w:hAnsi="Tahoma" w:cs="Tahoma"/>
                <w:b/>
                <w:bCs/>
                <w:color w:val="000000"/>
                <w:sz w:val="20"/>
                <w:lang w:eastAsia="cs-CZ"/>
              </w:rPr>
            </w:pPr>
          </w:p>
        </w:tc>
        <w:tc>
          <w:tcPr>
            <w:tcW w:w="3402"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488AA4DE" w14:textId="77777777" w:rsidR="00113276" w:rsidRPr="00113276" w:rsidRDefault="00113276" w:rsidP="00113276">
            <w:pPr>
              <w:spacing w:after="0" w:line="240" w:lineRule="auto"/>
              <w:rPr>
                <w:rFonts w:ascii="Tahoma" w:eastAsia="Times New Roman" w:hAnsi="Tahoma" w:cs="Tahoma"/>
                <w:b/>
                <w:bCs/>
                <w:color w:val="000000"/>
                <w:sz w:val="20"/>
                <w:lang w:eastAsia="cs-CZ"/>
              </w:rPr>
            </w:pPr>
            <w:r w:rsidRPr="00113276">
              <w:rPr>
                <w:rFonts w:ascii="Tahoma" w:eastAsia="Times New Roman" w:hAnsi="Tahoma" w:cs="Tahoma"/>
                <w:b/>
                <w:bCs/>
                <w:color w:val="000000"/>
                <w:sz w:val="20"/>
                <w:lang w:eastAsia="cs-CZ"/>
              </w:rPr>
              <w:t>Kontaktní osoba zadavatele:</w:t>
            </w:r>
          </w:p>
        </w:tc>
        <w:tc>
          <w:tcPr>
            <w:tcW w:w="709" w:type="dxa"/>
            <w:tcBorders>
              <w:top w:val="nil"/>
              <w:left w:val="nil"/>
              <w:bottom w:val="nil"/>
              <w:right w:val="nil"/>
            </w:tcBorders>
            <w:noWrap/>
            <w:vAlign w:val="bottom"/>
            <w:hideMark/>
          </w:tcPr>
          <w:p w14:paraId="09E3BBC8" w14:textId="77777777" w:rsidR="00113276" w:rsidRPr="00113276" w:rsidRDefault="00113276" w:rsidP="00113276">
            <w:pPr>
              <w:spacing w:after="0" w:line="240" w:lineRule="auto"/>
              <w:rPr>
                <w:rFonts w:ascii="Tahoma" w:eastAsia="Times New Roman" w:hAnsi="Tahoma" w:cs="Tahoma"/>
                <w:b/>
                <w:bCs/>
                <w:color w:val="000000"/>
                <w:sz w:val="20"/>
                <w:lang w:eastAsia="cs-CZ"/>
              </w:rPr>
            </w:pPr>
          </w:p>
        </w:tc>
        <w:tc>
          <w:tcPr>
            <w:tcW w:w="4819" w:type="dxa"/>
            <w:tcBorders>
              <w:top w:val="nil"/>
              <w:left w:val="single" w:sz="4" w:space="0" w:color="auto"/>
              <w:bottom w:val="single" w:sz="4" w:space="0" w:color="auto"/>
              <w:right w:val="single" w:sz="4" w:space="0" w:color="auto"/>
            </w:tcBorders>
            <w:noWrap/>
            <w:vAlign w:val="center"/>
          </w:tcPr>
          <w:p w14:paraId="3AC04476" w14:textId="5AD178F0" w:rsidR="0070664A" w:rsidRPr="00113276" w:rsidRDefault="00860AAA" w:rsidP="00113276">
            <w:pPr>
              <w:spacing w:after="0" w:line="240" w:lineRule="auto"/>
              <w:rPr>
                <w:rFonts w:ascii="Tahoma" w:eastAsia="Times New Roman" w:hAnsi="Tahoma" w:cs="Tahoma"/>
                <w:color w:val="000000"/>
                <w:sz w:val="20"/>
                <w:lang w:eastAsia="cs-CZ"/>
              </w:rPr>
            </w:pPr>
            <w:r>
              <w:rPr>
                <w:rFonts w:ascii="Tahoma" w:eastAsia="Times New Roman" w:hAnsi="Tahoma" w:cs="Tahoma"/>
                <w:color w:val="000000"/>
                <w:sz w:val="20"/>
                <w:lang w:eastAsia="cs-CZ"/>
              </w:rPr>
              <w:t>Michaela Rusková</w:t>
            </w:r>
          </w:p>
        </w:tc>
      </w:tr>
      <w:tr w:rsidR="00113276" w:rsidRPr="00113276" w14:paraId="1AFCAC37" w14:textId="77777777" w:rsidTr="003B4FC3">
        <w:trPr>
          <w:trHeight w:val="300"/>
        </w:trPr>
        <w:tc>
          <w:tcPr>
            <w:tcW w:w="709" w:type="dxa"/>
            <w:vMerge/>
            <w:tcBorders>
              <w:top w:val="single" w:sz="4" w:space="0" w:color="auto"/>
              <w:left w:val="single" w:sz="4" w:space="0" w:color="auto"/>
              <w:bottom w:val="single" w:sz="4" w:space="0" w:color="000000"/>
              <w:right w:val="nil"/>
            </w:tcBorders>
            <w:shd w:val="clear" w:color="auto" w:fill="E8ECF0"/>
            <w:vAlign w:val="center"/>
            <w:hideMark/>
          </w:tcPr>
          <w:p w14:paraId="35FAC6D8" w14:textId="77777777" w:rsidR="00113276" w:rsidRPr="00113276" w:rsidRDefault="00113276" w:rsidP="00113276">
            <w:pPr>
              <w:spacing w:after="0" w:line="240" w:lineRule="auto"/>
              <w:rPr>
                <w:rFonts w:ascii="Tahoma" w:eastAsia="Times New Roman" w:hAnsi="Tahoma" w:cs="Tahoma"/>
                <w:b/>
                <w:bCs/>
                <w:color w:val="000000"/>
                <w:sz w:val="20"/>
                <w:lang w:eastAsia="cs-CZ"/>
              </w:rPr>
            </w:pPr>
          </w:p>
        </w:tc>
        <w:tc>
          <w:tcPr>
            <w:tcW w:w="3402"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0AB29AD" w14:textId="431A032D" w:rsidR="00113276" w:rsidRPr="00113276" w:rsidRDefault="009B26FE" w:rsidP="00113276">
            <w:pPr>
              <w:spacing w:after="0" w:line="240" w:lineRule="auto"/>
              <w:rPr>
                <w:rFonts w:ascii="Tahoma" w:eastAsia="Times New Roman" w:hAnsi="Tahoma" w:cs="Tahoma"/>
                <w:b/>
                <w:bCs/>
                <w:color w:val="000000"/>
                <w:sz w:val="20"/>
                <w:lang w:eastAsia="cs-CZ"/>
              </w:rPr>
            </w:pPr>
            <w:r w:rsidRPr="00113276">
              <w:rPr>
                <w:rFonts w:ascii="Tahoma" w:eastAsia="Times New Roman" w:hAnsi="Tahoma" w:cs="Tahoma"/>
                <w:b/>
                <w:bCs/>
                <w:color w:val="000000"/>
                <w:sz w:val="20"/>
                <w:lang w:eastAsia="cs-CZ"/>
              </w:rPr>
              <w:t>Telefon</w:t>
            </w:r>
            <w:r>
              <w:rPr>
                <w:rFonts w:ascii="Tahoma" w:eastAsia="Times New Roman" w:hAnsi="Tahoma" w:cs="Tahoma"/>
                <w:b/>
                <w:bCs/>
                <w:color w:val="000000"/>
                <w:sz w:val="20"/>
                <w:lang w:eastAsia="cs-CZ"/>
              </w:rPr>
              <w:t>, e-mail</w:t>
            </w:r>
            <w:r w:rsidR="008551FB">
              <w:rPr>
                <w:rFonts w:ascii="Tahoma" w:eastAsia="Times New Roman" w:hAnsi="Tahoma" w:cs="Tahoma"/>
                <w:b/>
                <w:bCs/>
                <w:color w:val="000000"/>
                <w:sz w:val="20"/>
                <w:lang w:eastAsia="cs-CZ"/>
              </w:rPr>
              <w:t xml:space="preserve"> kontaktní osoby</w:t>
            </w:r>
            <w:r w:rsidRPr="00113276">
              <w:rPr>
                <w:rFonts w:ascii="Tahoma" w:eastAsia="Times New Roman" w:hAnsi="Tahoma" w:cs="Tahoma"/>
                <w:b/>
                <w:bCs/>
                <w:color w:val="000000"/>
                <w:sz w:val="20"/>
                <w:lang w:eastAsia="cs-CZ"/>
              </w:rPr>
              <w:t>:</w:t>
            </w:r>
          </w:p>
        </w:tc>
        <w:tc>
          <w:tcPr>
            <w:tcW w:w="709" w:type="dxa"/>
            <w:tcBorders>
              <w:top w:val="nil"/>
              <w:left w:val="nil"/>
              <w:bottom w:val="single" w:sz="4" w:space="0" w:color="auto"/>
              <w:right w:val="nil"/>
            </w:tcBorders>
            <w:noWrap/>
            <w:vAlign w:val="bottom"/>
            <w:hideMark/>
          </w:tcPr>
          <w:p w14:paraId="716AD08C" w14:textId="77777777" w:rsidR="00113276" w:rsidRPr="00113276" w:rsidRDefault="00113276" w:rsidP="00113276">
            <w:pPr>
              <w:spacing w:after="0" w:line="240" w:lineRule="auto"/>
              <w:rPr>
                <w:rFonts w:ascii="Tahoma" w:eastAsia="Times New Roman" w:hAnsi="Tahoma" w:cs="Tahoma"/>
                <w:color w:val="000000"/>
                <w:sz w:val="20"/>
                <w:lang w:eastAsia="cs-CZ"/>
              </w:rPr>
            </w:pPr>
            <w:r w:rsidRPr="00113276">
              <w:rPr>
                <w:rFonts w:ascii="Tahoma" w:eastAsia="Times New Roman" w:hAnsi="Tahoma" w:cs="Tahoma"/>
                <w:color w:val="000000"/>
                <w:sz w:val="20"/>
                <w:lang w:eastAsia="cs-CZ"/>
              </w:rPr>
              <w:t> </w:t>
            </w:r>
          </w:p>
        </w:tc>
        <w:tc>
          <w:tcPr>
            <w:tcW w:w="4819" w:type="dxa"/>
            <w:tcBorders>
              <w:top w:val="nil"/>
              <w:left w:val="single" w:sz="4" w:space="0" w:color="auto"/>
              <w:bottom w:val="single" w:sz="4" w:space="0" w:color="auto"/>
              <w:right w:val="single" w:sz="4" w:space="0" w:color="auto"/>
            </w:tcBorders>
            <w:noWrap/>
            <w:vAlign w:val="center"/>
          </w:tcPr>
          <w:p w14:paraId="29CF910F" w14:textId="063B2CC4" w:rsidR="00113276" w:rsidRPr="00113276" w:rsidRDefault="00860AAA" w:rsidP="00113276">
            <w:pPr>
              <w:spacing w:after="0" w:line="240" w:lineRule="auto"/>
              <w:rPr>
                <w:rFonts w:ascii="Tahoma" w:eastAsia="Times New Roman" w:hAnsi="Tahoma" w:cs="Tahoma"/>
                <w:color w:val="0563C1"/>
                <w:sz w:val="20"/>
                <w:u w:val="single"/>
                <w:lang w:eastAsia="cs-CZ"/>
              </w:rPr>
            </w:pPr>
            <w:r w:rsidRPr="00860AAA">
              <w:rPr>
                <w:rFonts w:ascii="Tahoma" w:eastAsia="Times New Roman" w:hAnsi="Tahoma" w:cs="Tahoma"/>
                <w:sz w:val="20"/>
                <w:lang w:eastAsia="cs-CZ"/>
              </w:rPr>
              <w:t xml:space="preserve">596 383 274, </w:t>
            </w:r>
            <w:r w:rsidRPr="00860AAA">
              <w:rPr>
                <w:rFonts w:ascii="Tahoma" w:eastAsia="Times New Roman" w:hAnsi="Tahoma" w:cs="Tahoma"/>
                <w:sz w:val="20"/>
                <w:u w:val="single"/>
                <w:lang w:eastAsia="cs-CZ"/>
              </w:rPr>
              <w:t>ruskova.michaela@</w:t>
            </w:r>
            <w:r w:rsidR="00274187">
              <w:rPr>
                <w:rFonts w:ascii="Tahoma" w:eastAsia="Times New Roman" w:hAnsi="Tahoma" w:cs="Tahoma"/>
                <w:sz w:val="20"/>
                <w:u w:val="single"/>
                <w:lang w:eastAsia="cs-CZ"/>
              </w:rPr>
              <w:t>msnemka</w:t>
            </w:r>
            <w:r w:rsidRPr="00860AAA">
              <w:rPr>
                <w:rFonts w:ascii="Tahoma" w:eastAsia="Times New Roman" w:hAnsi="Tahoma" w:cs="Tahoma"/>
                <w:sz w:val="20"/>
                <w:u w:val="single"/>
                <w:lang w:eastAsia="cs-CZ"/>
              </w:rPr>
              <w:t>.cz</w:t>
            </w:r>
          </w:p>
        </w:tc>
      </w:tr>
      <w:tr w:rsidR="00113276" w:rsidRPr="00113276" w14:paraId="2046EC13" w14:textId="77777777" w:rsidTr="00EA6202">
        <w:trPr>
          <w:trHeight w:val="300"/>
        </w:trPr>
        <w:tc>
          <w:tcPr>
            <w:tcW w:w="709" w:type="dxa"/>
            <w:tcBorders>
              <w:top w:val="nil"/>
              <w:left w:val="nil"/>
              <w:bottom w:val="nil"/>
              <w:right w:val="nil"/>
            </w:tcBorders>
            <w:noWrap/>
            <w:vAlign w:val="bottom"/>
            <w:hideMark/>
          </w:tcPr>
          <w:p w14:paraId="6A67838F" w14:textId="77777777" w:rsidR="00113276" w:rsidRPr="00113276" w:rsidRDefault="00113276" w:rsidP="00113276">
            <w:pPr>
              <w:spacing w:after="0" w:line="240" w:lineRule="auto"/>
              <w:rPr>
                <w:rFonts w:ascii="Tahoma" w:eastAsia="Times New Roman" w:hAnsi="Tahoma" w:cs="Tahoma"/>
                <w:color w:val="0563C1"/>
                <w:sz w:val="20"/>
                <w:u w:val="single"/>
                <w:lang w:eastAsia="cs-CZ"/>
              </w:rPr>
            </w:pPr>
          </w:p>
        </w:tc>
        <w:tc>
          <w:tcPr>
            <w:tcW w:w="3402" w:type="dxa"/>
            <w:tcBorders>
              <w:top w:val="nil"/>
              <w:left w:val="nil"/>
              <w:bottom w:val="nil"/>
              <w:right w:val="nil"/>
            </w:tcBorders>
            <w:noWrap/>
            <w:vAlign w:val="bottom"/>
            <w:hideMark/>
          </w:tcPr>
          <w:p w14:paraId="202EED07" w14:textId="77777777" w:rsidR="00113276" w:rsidRPr="00113276" w:rsidRDefault="00113276" w:rsidP="00113276">
            <w:pPr>
              <w:spacing w:after="0" w:line="240" w:lineRule="auto"/>
              <w:rPr>
                <w:rFonts w:ascii="Tahoma" w:eastAsia="Times New Roman" w:hAnsi="Tahoma" w:cs="Tahoma"/>
                <w:sz w:val="18"/>
                <w:szCs w:val="20"/>
                <w:lang w:eastAsia="cs-CZ"/>
              </w:rPr>
            </w:pPr>
          </w:p>
        </w:tc>
        <w:tc>
          <w:tcPr>
            <w:tcW w:w="709" w:type="dxa"/>
            <w:tcBorders>
              <w:top w:val="nil"/>
              <w:left w:val="nil"/>
              <w:bottom w:val="nil"/>
              <w:right w:val="nil"/>
            </w:tcBorders>
            <w:noWrap/>
            <w:vAlign w:val="bottom"/>
            <w:hideMark/>
          </w:tcPr>
          <w:p w14:paraId="4347E47C" w14:textId="77777777" w:rsidR="00113276" w:rsidRPr="00113276" w:rsidRDefault="00113276" w:rsidP="00113276">
            <w:pPr>
              <w:spacing w:after="0" w:line="240" w:lineRule="auto"/>
              <w:rPr>
                <w:rFonts w:ascii="Tahoma" w:eastAsia="Times New Roman" w:hAnsi="Tahoma" w:cs="Tahoma"/>
                <w:sz w:val="18"/>
                <w:szCs w:val="20"/>
                <w:lang w:eastAsia="cs-CZ"/>
              </w:rPr>
            </w:pPr>
          </w:p>
        </w:tc>
        <w:tc>
          <w:tcPr>
            <w:tcW w:w="4819" w:type="dxa"/>
            <w:tcBorders>
              <w:top w:val="nil"/>
              <w:left w:val="nil"/>
              <w:bottom w:val="nil"/>
              <w:right w:val="nil"/>
            </w:tcBorders>
            <w:noWrap/>
            <w:vAlign w:val="center"/>
            <w:hideMark/>
          </w:tcPr>
          <w:p w14:paraId="381532B4" w14:textId="77777777" w:rsidR="00113276" w:rsidRPr="00113276" w:rsidRDefault="00113276" w:rsidP="00113276">
            <w:pPr>
              <w:spacing w:after="0" w:line="240" w:lineRule="auto"/>
              <w:rPr>
                <w:rFonts w:ascii="Tahoma" w:eastAsia="Times New Roman" w:hAnsi="Tahoma" w:cs="Tahoma"/>
                <w:sz w:val="18"/>
                <w:szCs w:val="20"/>
                <w:lang w:eastAsia="cs-CZ"/>
              </w:rPr>
            </w:pPr>
          </w:p>
        </w:tc>
      </w:tr>
      <w:tr w:rsidR="00113276" w:rsidRPr="00113276" w14:paraId="36ABDF34" w14:textId="77777777" w:rsidTr="00EA6202">
        <w:trPr>
          <w:trHeight w:val="300"/>
        </w:trPr>
        <w:tc>
          <w:tcPr>
            <w:tcW w:w="709" w:type="dxa"/>
            <w:vMerge w:val="restart"/>
            <w:tcBorders>
              <w:top w:val="single" w:sz="4" w:space="0" w:color="auto"/>
              <w:left w:val="single" w:sz="4" w:space="0" w:color="auto"/>
              <w:bottom w:val="single" w:sz="4" w:space="0" w:color="000000"/>
              <w:right w:val="single" w:sz="4" w:space="0" w:color="auto"/>
            </w:tcBorders>
            <w:shd w:val="clear" w:color="auto" w:fill="E8ECF0"/>
            <w:noWrap/>
            <w:vAlign w:val="center"/>
            <w:hideMark/>
          </w:tcPr>
          <w:p w14:paraId="5BDB4FB8" w14:textId="77777777" w:rsidR="00113276" w:rsidRPr="00113276" w:rsidRDefault="00113276" w:rsidP="00113276">
            <w:pPr>
              <w:spacing w:after="0" w:line="240" w:lineRule="auto"/>
              <w:jc w:val="center"/>
              <w:rPr>
                <w:rFonts w:ascii="Tahoma" w:eastAsia="Times New Roman" w:hAnsi="Tahoma" w:cs="Tahoma"/>
                <w:b/>
                <w:bCs/>
                <w:color w:val="000000"/>
                <w:sz w:val="20"/>
                <w:lang w:eastAsia="cs-CZ"/>
              </w:rPr>
            </w:pPr>
            <w:r w:rsidRPr="00113276">
              <w:rPr>
                <w:rFonts w:ascii="Tahoma" w:eastAsia="Times New Roman" w:hAnsi="Tahoma" w:cs="Tahoma"/>
                <w:b/>
                <w:bCs/>
                <w:color w:val="000000"/>
                <w:sz w:val="20"/>
                <w:lang w:eastAsia="cs-CZ"/>
              </w:rPr>
              <w:t>II.</w:t>
            </w:r>
          </w:p>
        </w:tc>
        <w:tc>
          <w:tcPr>
            <w:tcW w:w="3402"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78E363D" w14:textId="77777777" w:rsidR="00113276" w:rsidRPr="00113276" w:rsidRDefault="00113276" w:rsidP="00113276">
            <w:pPr>
              <w:spacing w:after="0" w:line="240" w:lineRule="auto"/>
              <w:rPr>
                <w:rFonts w:ascii="Tahoma" w:eastAsia="Times New Roman" w:hAnsi="Tahoma" w:cs="Tahoma"/>
                <w:b/>
                <w:bCs/>
                <w:color w:val="000000"/>
                <w:sz w:val="20"/>
                <w:lang w:eastAsia="cs-CZ"/>
              </w:rPr>
            </w:pPr>
            <w:r w:rsidRPr="00113276">
              <w:rPr>
                <w:rFonts w:ascii="Tahoma" w:eastAsia="Times New Roman" w:hAnsi="Tahoma" w:cs="Tahoma"/>
                <w:b/>
                <w:bCs/>
                <w:color w:val="000000"/>
                <w:sz w:val="20"/>
                <w:lang w:eastAsia="cs-CZ"/>
              </w:rPr>
              <w:t>Druh veřejné zakázky:</w:t>
            </w:r>
          </w:p>
        </w:tc>
        <w:tc>
          <w:tcPr>
            <w:tcW w:w="709" w:type="dxa"/>
            <w:tcBorders>
              <w:top w:val="single" w:sz="4" w:space="0" w:color="auto"/>
              <w:left w:val="nil"/>
              <w:bottom w:val="nil"/>
              <w:right w:val="nil"/>
            </w:tcBorders>
            <w:noWrap/>
            <w:vAlign w:val="bottom"/>
            <w:hideMark/>
          </w:tcPr>
          <w:p w14:paraId="75C38751" w14:textId="77777777" w:rsidR="00113276" w:rsidRPr="00113276" w:rsidRDefault="00113276" w:rsidP="00113276">
            <w:pPr>
              <w:spacing w:after="0" w:line="240" w:lineRule="auto"/>
              <w:rPr>
                <w:rFonts w:ascii="Tahoma" w:eastAsia="Times New Roman" w:hAnsi="Tahoma" w:cs="Tahoma"/>
                <w:color w:val="000000"/>
                <w:sz w:val="20"/>
                <w:lang w:eastAsia="cs-CZ"/>
              </w:rPr>
            </w:pPr>
            <w:r w:rsidRPr="00113276">
              <w:rPr>
                <w:rFonts w:ascii="Tahoma" w:eastAsia="Times New Roman" w:hAnsi="Tahoma" w:cs="Tahoma"/>
                <w:color w:val="000000"/>
                <w:sz w:val="20"/>
                <w:lang w:eastAsia="cs-CZ"/>
              </w:rPr>
              <w:t> </w:t>
            </w:r>
          </w:p>
        </w:tc>
        <w:tc>
          <w:tcPr>
            <w:tcW w:w="4819" w:type="dxa"/>
            <w:tcBorders>
              <w:top w:val="single" w:sz="4" w:space="0" w:color="auto"/>
              <w:left w:val="single" w:sz="4" w:space="0" w:color="auto"/>
              <w:bottom w:val="single" w:sz="4" w:space="0" w:color="auto"/>
              <w:right w:val="single" w:sz="4" w:space="0" w:color="auto"/>
            </w:tcBorders>
            <w:noWrap/>
            <w:vAlign w:val="center"/>
            <w:hideMark/>
          </w:tcPr>
          <w:p w14:paraId="692B215D" w14:textId="0C267D46" w:rsidR="00113276" w:rsidRPr="00113276" w:rsidRDefault="00274187" w:rsidP="0094388E">
            <w:pPr>
              <w:spacing w:after="0" w:line="240" w:lineRule="auto"/>
              <w:rPr>
                <w:rFonts w:ascii="Tahoma" w:eastAsia="Times New Roman" w:hAnsi="Tahoma" w:cs="Tahoma"/>
                <w:color w:val="000000"/>
                <w:sz w:val="20"/>
                <w:lang w:eastAsia="cs-CZ"/>
              </w:rPr>
            </w:pPr>
            <w:r>
              <w:rPr>
                <w:rFonts w:ascii="Tahoma" w:eastAsia="Times New Roman" w:hAnsi="Tahoma" w:cs="Tahoma"/>
                <w:color w:val="000000"/>
                <w:sz w:val="20"/>
                <w:lang w:eastAsia="cs-CZ"/>
              </w:rPr>
              <w:t>Stavební práce</w:t>
            </w:r>
          </w:p>
        </w:tc>
      </w:tr>
      <w:tr w:rsidR="009F71CC" w:rsidRPr="00113276" w14:paraId="724C7A55" w14:textId="77777777" w:rsidTr="00EA6202">
        <w:trPr>
          <w:trHeight w:val="300"/>
        </w:trPr>
        <w:tc>
          <w:tcPr>
            <w:tcW w:w="709" w:type="dxa"/>
            <w:vMerge/>
            <w:tcBorders>
              <w:top w:val="single" w:sz="4" w:space="0" w:color="auto"/>
              <w:left w:val="single" w:sz="4" w:space="0" w:color="auto"/>
              <w:bottom w:val="single" w:sz="4" w:space="0" w:color="000000"/>
              <w:right w:val="single" w:sz="4" w:space="0" w:color="auto"/>
            </w:tcBorders>
            <w:shd w:val="clear" w:color="auto" w:fill="E8ECF0"/>
            <w:noWrap/>
            <w:vAlign w:val="center"/>
            <w:hideMark/>
          </w:tcPr>
          <w:p w14:paraId="7A9E8F60" w14:textId="77777777" w:rsidR="009F71CC" w:rsidRPr="00113276" w:rsidRDefault="009F71CC" w:rsidP="00113276">
            <w:pPr>
              <w:spacing w:after="0" w:line="240" w:lineRule="auto"/>
              <w:jc w:val="center"/>
              <w:rPr>
                <w:rFonts w:ascii="Tahoma" w:eastAsia="Times New Roman" w:hAnsi="Tahoma" w:cs="Tahoma"/>
                <w:b/>
                <w:bCs/>
                <w:color w:val="000000"/>
                <w:sz w:val="20"/>
                <w:lang w:eastAsia="cs-CZ"/>
              </w:rPr>
            </w:pPr>
          </w:p>
        </w:tc>
        <w:tc>
          <w:tcPr>
            <w:tcW w:w="3402"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EF4CA3" w14:textId="77777777" w:rsidR="009F71CC" w:rsidRPr="00113276" w:rsidRDefault="009F71CC" w:rsidP="00113276">
            <w:pPr>
              <w:spacing w:after="0" w:line="240" w:lineRule="auto"/>
              <w:rPr>
                <w:rFonts w:ascii="Tahoma" w:eastAsia="Times New Roman" w:hAnsi="Tahoma" w:cs="Tahoma"/>
                <w:b/>
                <w:bCs/>
                <w:color w:val="000000"/>
                <w:sz w:val="20"/>
                <w:lang w:eastAsia="cs-CZ"/>
              </w:rPr>
            </w:pPr>
            <w:r>
              <w:rPr>
                <w:rFonts w:ascii="Tahoma" w:eastAsia="Times New Roman" w:hAnsi="Tahoma" w:cs="Tahoma"/>
                <w:b/>
                <w:bCs/>
                <w:color w:val="000000"/>
                <w:sz w:val="20"/>
                <w:lang w:eastAsia="cs-CZ"/>
              </w:rPr>
              <w:t>Číselné označení zakázky:</w:t>
            </w:r>
          </w:p>
        </w:tc>
        <w:tc>
          <w:tcPr>
            <w:tcW w:w="709" w:type="dxa"/>
            <w:tcBorders>
              <w:top w:val="single" w:sz="4" w:space="0" w:color="auto"/>
              <w:left w:val="nil"/>
              <w:bottom w:val="nil"/>
              <w:right w:val="nil"/>
            </w:tcBorders>
            <w:noWrap/>
            <w:vAlign w:val="bottom"/>
            <w:hideMark/>
          </w:tcPr>
          <w:p w14:paraId="0A5BDF50" w14:textId="77777777" w:rsidR="009F71CC" w:rsidRPr="00113276" w:rsidRDefault="009F71CC" w:rsidP="00113276">
            <w:pPr>
              <w:spacing w:after="0" w:line="240" w:lineRule="auto"/>
              <w:rPr>
                <w:rFonts w:ascii="Tahoma" w:eastAsia="Times New Roman" w:hAnsi="Tahoma" w:cs="Tahoma"/>
                <w:color w:val="000000"/>
                <w:sz w:val="20"/>
                <w:lang w:eastAsia="cs-CZ"/>
              </w:rPr>
            </w:pPr>
          </w:p>
        </w:tc>
        <w:tc>
          <w:tcPr>
            <w:tcW w:w="4819" w:type="dxa"/>
            <w:tcBorders>
              <w:top w:val="single" w:sz="4" w:space="0" w:color="auto"/>
              <w:left w:val="single" w:sz="4" w:space="0" w:color="auto"/>
              <w:bottom w:val="single" w:sz="4" w:space="0" w:color="auto"/>
              <w:right w:val="single" w:sz="4" w:space="0" w:color="auto"/>
            </w:tcBorders>
            <w:noWrap/>
            <w:vAlign w:val="center"/>
            <w:hideMark/>
          </w:tcPr>
          <w:p w14:paraId="0192A83A" w14:textId="73482146" w:rsidR="009F71CC" w:rsidRPr="00113276" w:rsidRDefault="009F71CC" w:rsidP="00CF26A4">
            <w:pPr>
              <w:spacing w:after="0" w:line="240" w:lineRule="auto"/>
              <w:rPr>
                <w:rFonts w:ascii="Tahoma" w:eastAsia="Times New Roman" w:hAnsi="Tahoma" w:cs="Tahoma"/>
                <w:color w:val="000000"/>
                <w:sz w:val="20"/>
                <w:lang w:eastAsia="cs-CZ"/>
              </w:rPr>
            </w:pPr>
            <w:r>
              <w:rPr>
                <w:rFonts w:ascii="Tahoma" w:eastAsia="Times New Roman" w:hAnsi="Tahoma" w:cs="Tahoma"/>
                <w:color w:val="000000"/>
                <w:sz w:val="20"/>
                <w:lang w:eastAsia="cs-CZ"/>
              </w:rPr>
              <w:t>P</w:t>
            </w:r>
            <w:r w:rsidR="002771D3">
              <w:rPr>
                <w:rFonts w:ascii="Tahoma" w:eastAsia="Times New Roman" w:hAnsi="Tahoma" w:cs="Tahoma"/>
                <w:color w:val="000000"/>
                <w:sz w:val="20"/>
                <w:lang w:eastAsia="cs-CZ"/>
              </w:rPr>
              <w:t>2</w:t>
            </w:r>
            <w:r w:rsidR="008A0F56">
              <w:rPr>
                <w:rFonts w:ascii="Tahoma" w:eastAsia="Times New Roman" w:hAnsi="Tahoma" w:cs="Tahoma"/>
                <w:color w:val="000000"/>
                <w:sz w:val="20"/>
                <w:lang w:eastAsia="cs-CZ"/>
              </w:rPr>
              <w:t>6</w:t>
            </w:r>
            <w:r>
              <w:rPr>
                <w:rFonts w:ascii="Tahoma" w:eastAsia="Times New Roman" w:hAnsi="Tahoma" w:cs="Tahoma"/>
                <w:color w:val="000000"/>
                <w:sz w:val="20"/>
                <w:lang w:eastAsia="cs-CZ"/>
              </w:rPr>
              <w:t>V</w:t>
            </w:r>
            <w:r w:rsidR="00D84C7A">
              <w:rPr>
                <w:rFonts w:ascii="Tahoma" w:eastAsia="Times New Roman" w:hAnsi="Tahoma" w:cs="Tahoma"/>
                <w:color w:val="000000"/>
                <w:sz w:val="20"/>
                <w:lang w:eastAsia="cs-CZ"/>
              </w:rPr>
              <w:t>0</w:t>
            </w:r>
            <w:r>
              <w:rPr>
                <w:rFonts w:ascii="Tahoma" w:eastAsia="Times New Roman" w:hAnsi="Tahoma" w:cs="Tahoma"/>
                <w:color w:val="000000"/>
                <w:sz w:val="20"/>
                <w:lang w:eastAsia="cs-CZ"/>
              </w:rPr>
              <w:t>00</w:t>
            </w:r>
            <w:r w:rsidRPr="00C85F16">
              <w:rPr>
                <w:rFonts w:ascii="Tahoma" w:eastAsia="Times New Roman" w:hAnsi="Tahoma" w:cs="Tahoma"/>
                <w:color w:val="000000"/>
                <w:sz w:val="20"/>
                <w:lang w:eastAsia="cs-CZ"/>
              </w:rPr>
              <w:t>00</w:t>
            </w:r>
            <w:r w:rsidR="00146767">
              <w:rPr>
                <w:rFonts w:ascii="Tahoma" w:eastAsia="Times New Roman" w:hAnsi="Tahoma" w:cs="Tahoma"/>
                <w:color w:val="000000"/>
                <w:sz w:val="20"/>
                <w:lang w:eastAsia="cs-CZ"/>
              </w:rPr>
              <w:t>241</w:t>
            </w:r>
          </w:p>
        </w:tc>
      </w:tr>
      <w:tr w:rsidR="00113276" w:rsidRPr="00113276" w14:paraId="14ACE264" w14:textId="77777777" w:rsidTr="00EA6202">
        <w:trPr>
          <w:trHeight w:val="300"/>
        </w:trPr>
        <w:tc>
          <w:tcPr>
            <w:tcW w:w="709" w:type="dxa"/>
            <w:vMerge/>
            <w:tcBorders>
              <w:top w:val="single" w:sz="4" w:space="0" w:color="auto"/>
              <w:left w:val="single" w:sz="4" w:space="0" w:color="auto"/>
              <w:bottom w:val="single" w:sz="4" w:space="0" w:color="000000"/>
              <w:right w:val="single" w:sz="4" w:space="0" w:color="auto"/>
            </w:tcBorders>
            <w:shd w:val="clear" w:color="auto" w:fill="E8ECF0"/>
            <w:vAlign w:val="center"/>
            <w:hideMark/>
          </w:tcPr>
          <w:p w14:paraId="7AFDF0BC" w14:textId="77777777" w:rsidR="00113276" w:rsidRPr="00113276" w:rsidRDefault="00113276" w:rsidP="00113276">
            <w:pPr>
              <w:spacing w:after="0" w:line="240" w:lineRule="auto"/>
              <w:rPr>
                <w:rFonts w:ascii="Tahoma" w:eastAsia="Times New Roman" w:hAnsi="Tahoma" w:cs="Tahoma"/>
                <w:b/>
                <w:bCs/>
                <w:color w:val="000000"/>
                <w:sz w:val="20"/>
                <w:lang w:eastAsia="cs-CZ"/>
              </w:rPr>
            </w:pPr>
          </w:p>
        </w:tc>
        <w:tc>
          <w:tcPr>
            <w:tcW w:w="3402" w:type="dxa"/>
            <w:tcBorders>
              <w:top w:val="nil"/>
              <w:left w:val="nil"/>
              <w:bottom w:val="single" w:sz="4" w:space="0" w:color="auto"/>
              <w:right w:val="single" w:sz="4" w:space="0" w:color="auto"/>
            </w:tcBorders>
            <w:shd w:val="clear" w:color="auto" w:fill="FFFFFF" w:themeFill="background1"/>
            <w:noWrap/>
            <w:vAlign w:val="center"/>
            <w:hideMark/>
          </w:tcPr>
          <w:p w14:paraId="7B094A37" w14:textId="77777777" w:rsidR="00113276" w:rsidRPr="00113276" w:rsidRDefault="00113276" w:rsidP="00113276">
            <w:pPr>
              <w:spacing w:after="0" w:line="240" w:lineRule="auto"/>
              <w:rPr>
                <w:rFonts w:ascii="Tahoma" w:eastAsia="Times New Roman" w:hAnsi="Tahoma" w:cs="Tahoma"/>
                <w:b/>
                <w:bCs/>
                <w:color w:val="000000"/>
                <w:sz w:val="20"/>
                <w:lang w:eastAsia="cs-CZ"/>
              </w:rPr>
            </w:pPr>
            <w:r w:rsidRPr="00113276">
              <w:rPr>
                <w:rFonts w:ascii="Tahoma" w:eastAsia="Times New Roman" w:hAnsi="Tahoma" w:cs="Tahoma"/>
                <w:b/>
                <w:bCs/>
                <w:color w:val="000000"/>
                <w:sz w:val="20"/>
                <w:lang w:eastAsia="cs-CZ"/>
              </w:rPr>
              <w:t>Předmět veřejné zakázky:</w:t>
            </w:r>
          </w:p>
        </w:tc>
        <w:tc>
          <w:tcPr>
            <w:tcW w:w="709" w:type="dxa"/>
            <w:tcBorders>
              <w:top w:val="nil"/>
              <w:left w:val="nil"/>
              <w:bottom w:val="nil"/>
              <w:right w:val="nil"/>
            </w:tcBorders>
            <w:noWrap/>
            <w:vAlign w:val="bottom"/>
            <w:hideMark/>
          </w:tcPr>
          <w:p w14:paraId="2E710BCE" w14:textId="77777777" w:rsidR="00113276" w:rsidRPr="00113276" w:rsidRDefault="00113276" w:rsidP="00113276">
            <w:pPr>
              <w:spacing w:after="0" w:line="240" w:lineRule="auto"/>
              <w:rPr>
                <w:rFonts w:ascii="Tahoma" w:eastAsia="Times New Roman" w:hAnsi="Tahoma" w:cs="Tahoma"/>
                <w:b/>
                <w:bCs/>
                <w:color w:val="000000"/>
                <w:sz w:val="20"/>
                <w:lang w:eastAsia="cs-CZ"/>
              </w:rPr>
            </w:pPr>
          </w:p>
        </w:tc>
        <w:tc>
          <w:tcPr>
            <w:tcW w:w="4819" w:type="dxa"/>
            <w:tcBorders>
              <w:top w:val="nil"/>
              <w:left w:val="single" w:sz="4" w:space="0" w:color="auto"/>
              <w:bottom w:val="single" w:sz="4" w:space="0" w:color="auto"/>
              <w:right w:val="single" w:sz="4" w:space="0" w:color="auto"/>
            </w:tcBorders>
            <w:noWrap/>
            <w:vAlign w:val="center"/>
            <w:hideMark/>
          </w:tcPr>
          <w:p w14:paraId="41DE9FFF" w14:textId="2C36F5DC" w:rsidR="00113276" w:rsidRPr="0094388E" w:rsidRDefault="00F92D67" w:rsidP="00F15719">
            <w:pPr>
              <w:tabs>
                <w:tab w:val="left" w:pos="-3402"/>
              </w:tabs>
              <w:spacing w:after="0" w:line="240" w:lineRule="auto"/>
              <w:rPr>
                <w:rFonts w:ascii="Tahoma" w:hAnsi="Tahoma" w:cs="Tahoma"/>
                <w:sz w:val="20"/>
                <w:szCs w:val="20"/>
              </w:rPr>
            </w:pPr>
            <w:r w:rsidRPr="00F92D67">
              <w:rPr>
                <w:rFonts w:ascii="Tahoma" w:hAnsi="Tahoma" w:cs="Tahoma"/>
                <w:color w:val="000000" w:themeColor="text1"/>
                <w:sz w:val="20"/>
                <w:szCs w:val="20"/>
              </w:rPr>
              <w:t>Předmětem veřejné zakázky je provádění havarijních oprav a odstraňování poruch zdravotně</w:t>
            </w:r>
            <w:r w:rsidR="00EA4D20">
              <w:rPr>
                <w:rFonts w:ascii="Tahoma" w:hAnsi="Tahoma" w:cs="Tahoma"/>
                <w:color w:val="000000" w:themeColor="text1"/>
                <w:sz w:val="20"/>
                <w:szCs w:val="20"/>
              </w:rPr>
              <w:t>-</w:t>
            </w:r>
            <w:r w:rsidRPr="00F92D67">
              <w:rPr>
                <w:rFonts w:ascii="Tahoma" w:hAnsi="Tahoma" w:cs="Tahoma"/>
                <w:color w:val="000000" w:themeColor="text1"/>
                <w:sz w:val="20"/>
                <w:szCs w:val="20"/>
              </w:rPr>
              <w:t>technických instalací v objektech zadavatele na pracovištích Karviná a Orlová. Jednotlivá plnění budou realizována na základě dílčích výzev zadavatele podle jeho aktuálních potřeb.</w:t>
            </w:r>
          </w:p>
        </w:tc>
      </w:tr>
      <w:tr w:rsidR="00113276" w:rsidRPr="00113276" w14:paraId="018F981E" w14:textId="77777777" w:rsidTr="00EA6202">
        <w:trPr>
          <w:trHeight w:val="300"/>
        </w:trPr>
        <w:tc>
          <w:tcPr>
            <w:tcW w:w="709" w:type="dxa"/>
            <w:vMerge/>
            <w:tcBorders>
              <w:top w:val="single" w:sz="4" w:space="0" w:color="auto"/>
              <w:left w:val="single" w:sz="4" w:space="0" w:color="auto"/>
              <w:bottom w:val="single" w:sz="4" w:space="0" w:color="000000"/>
              <w:right w:val="single" w:sz="4" w:space="0" w:color="auto"/>
            </w:tcBorders>
            <w:shd w:val="clear" w:color="auto" w:fill="E8ECF0"/>
            <w:vAlign w:val="center"/>
            <w:hideMark/>
          </w:tcPr>
          <w:p w14:paraId="4775C742" w14:textId="77777777" w:rsidR="00113276" w:rsidRPr="00113276" w:rsidRDefault="00113276" w:rsidP="00113276">
            <w:pPr>
              <w:spacing w:after="0" w:line="240" w:lineRule="auto"/>
              <w:rPr>
                <w:rFonts w:ascii="Tahoma" w:eastAsia="Times New Roman" w:hAnsi="Tahoma" w:cs="Tahoma"/>
                <w:b/>
                <w:bCs/>
                <w:color w:val="000000"/>
                <w:sz w:val="20"/>
                <w:lang w:eastAsia="cs-CZ"/>
              </w:rPr>
            </w:pPr>
          </w:p>
        </w:tc>
        <w:tc>
          <w:tcPr>
            <w:tcW w:w="3402" w:type="dxa"/>
            <w:tcBorders>
              <w:top w:val="nil"/>
              <w:left w:val="nil"/>
              <w:bottom w:val="single" w:sz="4" w:space="0" w:color="auto"/>
              <w:right w:val="single" w:sz="4" w:space="0" w:color="auto"/>
            </w:tcBorders>
            <w:shd w:val="clear" w:color="auto" w:fill="FFFFFF" w:themeFill="background1"/>
            <w:noWrap/>
            <w:vAlign w:val="center"/>
            <w:hideMark/>
          </w:tcPr>
          <w:p w14:paraId="0C69F9E9" w14:textId="77777777" w:rsidR="00113276" w:rsidRPr="00113276" w:rsidRDefault="00F578C8" w:rsidP="00113276">
            <w:pPr>
              <w:spacing w:after="0" w:line="240" w:lineRule="auto"/>
              <w:rPr>
                <w:rFonts w:ascii="Tahoma" w:eastAsia="Times New Roman" w:hAnsi="Tahoma" w:cs="Tahoma"/>
                <w:b/>
                <w:bCs/>
                <w:color w:val="000000"/>
                <w:sz w:val="20"/>
                <w:lang w:eastAsia="cs-CZ"/>
              </w:rPr>
            </w:pPr>
            <w:r>
              <w:rPr>
                <w:rFonts w:ascii="Tahoma" w:eastAsia="Times New Roman" w:hAnsi="Tahoma" w:cs="Tahoma"/>
                <w:b/>
                <w:bCs/>
                <w:color w:val="000000"/>
                <w:sz w:val="20"/>
                <w:lang w:eastAsia="cs-CZ"/>
              </w:rPr>
              <w:t>Související</w:t>
            </w:r>
            <w:r w:rsidR="00113276" w:rsidRPr="00113276">
              <w:rPr>
                <w:rFonts w:ascii="Tahoma" w:eastAsia="Times New Roman" w:hAnsi="Tahoma" w:cs="Tahoma"/>
                <w:b/>
                <w:bCs/>
                <w:color w:val="000000"/>
                <w:sz w:val="20"/>
                <w:lang w:eastAsia="cs-CZ"/>
              </w:rPr>
              <w:t xml:space="preserve"> dokumentace:</w:t>
            </w:r>
          </w:p>
        </w:tc>
        <w:tc>
          <w:tcPr>
            <w:tcW w:w="709" w:type="dxa"/>
            <w:tcBorders>
              <w:top w:val="nil"/>
              <w:left w:val="nil"/>
              <w:bottom w:val="nil"/>
              <w:right w:val="nil"/>
            </w:tcBorders>
            <w:noWrap/>
            <w:vAlign w:val="bottom"/>
            <w:hideMark/>
          </w:tcPr>
          <w:p w14:paraId="58A50555" w14:textId="77777777" w:rsidR="00113276" w:rsidRPr="00113276" w:rsidRDefault="00113276" w:rsidP="00113276">
            <w:pPr>
              <w:spacing w:after="0" w:line="240" w:lineRule="auto"/>
              <w:rPr>
                <w:rFonts w:ascii="Tahoma" w:eastAsia="Times New Roman" w:hAnsi="Tahoma" w:cs="Tahoma"/>
                <w:b/>
                <w:bCs/>
                <w:color w:val="000000"/>
                <w:sz w:val="20"/>
                <w:lang w:eastAsia="cs-CZ"/>
              </w:rPr>
            </w:pPr>
          </w:p>
        </w:tc>
        <w:tc>
          <w:tcPr>
            <w:tcW w:w="4819" w:type="dxa"/>
            <w:tcBorders>
              <w:top w:val="nil"/>
              <w:left w:val="single" w:sz="4" w:space="0" w:color="auto"/>
              <w:bottom w:val="single" w:sz="4" w:space="0" w:color="auto"/>
              <w:right w:val="single" w:sz="4" w:space="0" w:color="auto"/>
            </w:tcBorders>
            <w:noWrap/>
            <w:vAlign w:val="center"/>
            <w:hideMark/>
          </w:tcPr>
          <w:p w14:paraId="4DCA75BB" w14:textId="1B59B180" w:rsidR="00B96779" w:rsidRPr="00CC2289" w:rsidRDefault="00113276" w:rsidP="00BF2E63">
            <w:pPr>
              <w:spacing w:after="0" w:line="240" w:lineRule="auto"/>
              <w:rPr>
                <w:rFonts w:ascii="Tahoma" w:eastAsia="Times New Roman" w:hAnsi="Tahoma" w:cs="Tahoma"/>
                <w:bCs/>
                <w:color w:val="EE0000"/>
                <w:sz w:val="20"/>
                <w:lang w:eastAsia="cs-CZ"/>
              </w:rPr>
            </w:pPr>
            <w:r w:rsidRPr="00113276">
              <w:rPr>
                <w:rFonts w:ascii="Tahoma" w:eastAsia="Times New Roman" w:hAnsi="Tahoma" w:cs="Tahoma"/>
                <w:b/>
                <w:color w:val="000000"/>
                <w:sz w:val="20"/>
                <w:lang w:eastAsia="cs-CZ"/>
              </w:rPr>
              <w:t>Příloha č. 1</w:t>
            </w:r>
            <w:r w:rsidR="00111B91">
              <w:rPr>
                <w:rFonts w:ascii="Tahoma" w:eastAsia="Times New Roman" w:hAnsi="Tahoma" w:cs="Tahoma"/>
                <w:b/>
                <w:color w:val="000000"/>
                <w:sz w:val="20"/>
                <w:lang w:eastAsia="cs-CZ"/>
              </w:rPr>
              <w:t xml:space="preserve"> </w:t>
            </w:r>
            <w:r w:rsidR="00A1336C" w:rsidRPr="002C1C1C">
              <w:rPr>
                <w:rFonts w:ascii="Tahoma" w:eastAsia="Times New Roman" w:hAnsi="Tahoma" w:cs="Tahoma"/>
                <w:b/>
                <w:bCs/>
                <w:color w:val="000000"/>
                <w:sz w:val="20"/>
                <w:lang w:eastAsia="cs-CZ"/>
              </w:rPr>
              <w:t>-</w:t>
            </w:r>
            <w:r w:rsidR="00F578C8">
              <w:rPr>
                <w:rFonts w:ascii="Tahoma" w:eastAsia="Times New Roman" w:hAnsi="Tahoma" w:cs="Tahoma"/>
                <w:color w:val="000000"/>
                <w:sz w:val="20"/>
                <w:lang w:eastAsia="cs-CZ"/>
              </w:rPr>
              <w:t xml:space="preserve"> Zadávací dokumentace</w:t>
            </w:r>
            <w:r w:rsidRPr="0075660D">
              <w:rPr>
                <w:rFonts w:ascii="Tahoma" w:eastAsia="Times New Roman" w:hAnsi="Tahoma" w:cs="Tahoma"/>
                <w:color w:val="000000"/>
                <w:sz w:val="20"/>
                <w:lang w:eastAsia="cs-CZ"/>
              </w:rPr>
              <w:br/>
            </w:r>
            <w:r w:rsidR="00F578C8" w:rsidRPr="0075660D">
              <w:rPr>
                <w:rFonts w:ascii="Tahoma" w:eastAsia="Times New Roman" w:hAnsi="Tahoma" w:cs="Tahoma"/>
                <w:b/>
                <w:color w:val="000000"/>
                <w:sz w:val="20"/>
                <w:lang w:eastAsia="cs-CZ"/>
              </w:rPr>
              <w:t xml:space="preserve">Příloha č. </w:t>
            </w:r>
            <w:r w:rsidR="00F578C8">
              <w:rPr>
                <w:rFonts w:ascii="Tahoma" w:eastAsia="Times New Roman" w:hAnsi="Tahoma" w:cs="Tahoma"/>
                <w:b/>
                <w:color w:val="000000"/>
                <w:sz w:val="20"/>
                <w:lang w:eastAsia="cs-CZ"/>
              </w:rPr>
              <w:t xml:space="preserve">2 </w:t>
            </w:r>
            <w:r w:rsidR="00F773C4">
              <w:rPr>
                <w:rFonts w:ascii="Tahoma" w:eastAsia="Times New Roman" w:hAnsi="Tahoma" w:cs="Tahoma"/>
                <w:b/>
                <w:color w:val="000000"/>
                <w:sz w:val="20"/>
                <w:lang w:eastAsia="cs-CZ"/>
              </w:rPr>
              <w:t>-</w:t>
            </w:r>
            <w:r w:rsidR="00F578C8">
              <w:rPr>
                <w:rFonts w:ascii="Tahoma" w:eastAsia="Times New Roman" w:hAnsi="Tahoma" w:cs="Tahoma"/>
                <w:b/>
                <w:color w:val="000000"/>
                <w:sz w:val="20"/>
                <w:lang w:eastAsia="cs-CZ"/>
              </w:rPr>
              <w:t xml:space="preserve"> </w:t>
            </w:r>
            <w:r w:rsidR="00BF1761" w:rsidRPr="00BF1761">
              <w:rPr>
                <w:rFonts w:ascii="Tahoma" w:eastAsia="Times New Roman" w:hAnsi="Tahoma" w:cs="Tahoma"/>
                <w:bCs/>
                <w:color w:val="000000"/>
                <w:sz w:val="20"/>
                <w:lang w:eastAsia="cs-CZ"/>
              </w:rPr>
              <w:t>Nabídkový formulář</w:t>
            </w:r>
          </w:p>
          <w:p w14:paraId="5DE68839" w14:textId="60E36BE9" w:rsidR="00953F06" w:rsidRPr="00F773C4" w:rsidRDefault="00953F06" w:rsidP="00BF2E63">
            <w:pPr>
              <w:spacing w:after="0" w:line="240" w:lineRule="auto"/>
              <w:rPr>
                <w:rFonts w:ascii="Tahoma" w:eastAsia="Times New Roman" w:hAnsi="Tahoma" w:cs="Tahoma"/>
                <w:bCs/>
                <w:sz w:val="20"/>
                <w:lang w:eastAsia="cs-CZ"/>
              </w:rPr>
            </w:pPr>
            <w:r w:rsidRPr="00F773C4">
              <w:rPr>
                <w:rFonts w:ascii="Tahoma" w:eastAsia="Times New Roman" w:hAnsi="Tahoma" w:cs="Tahoma"/>
                <w:b/>
                <w:sz w:val="20"/>
                <w:lang w:eastAsia="cs-CZ"/>
              </w:rPr>
              <w:t xml:space="preserve">Příloha č. 3 </w:t>
            </w:r>
            <w:r w:rsidR="00F92D67">
              <w:rPr>
                <w:rFonts w:ascii="Tahoma" w:eastAsia="Times New Roman" w:hAnsi="Tahoma" w:cs="Tahoma"/>
                <w:b/>
                <w:sz w:val="20"/>
                <w:lang w:eastAsia="cs-CZ"/>
              </w:rPr>
              <w:t>–</w:t>
            </w:r>
            <w:r w:rsidRPr="00F773C4">
              <w:rPr>
                <w:rFonts w:ascii="Tahoma" w:eastAsia="Times New Roman" w:hAnsi="Tahoma" w:cs="Tahoma"/>
                <w:b/>
                <w:sz w:val="20"/>
                <w:lang w:eastAsia="cs-CZ"/>
              </w:rPr>
              <w:t xml:space="preserve"> </w:t>
            </w:r>
            <w:r w:rsidR="00F92D67">
              <w:rPr>
                <w:rFonts w:ascii="Tahoma" w:eastAsia="Times New Roman" w:hAnsi="Tahoma" w:cs="Tahoma"/>
                <w:bCs/>
                <w:color w:val="000000"/>
                <w:sz w:val="20"/>
                <w:lang w:eastAsia="cs-CZ"/>
              </w:rPr>
              <w:t>Obchodní podmínky</w:t>
            </w:r>
          </w:p>
          <w:p w14:paraId="600A2DE5" w14:textId="254CBA26" w:rsidR="008979AA" w:rsidRPr="00274187" w:rsidRDefault="00F578C8" w:rsidP="008979AA">
            <w:pPr>
              <w:spacing w:after="0" w:line="276" w:lineRule="auto"/>
              <w:rPr>
                <w:rFonts w:ascii="Tahoma" w:eastAsia="Times New Roman" w:hAnsi="Tahoma" w:cs="Tahoma"/>
                <w:sz w:val="20"/>
                <w:lang w:eastAsia="cs-CZ"/>
              </w:rPr>
            </w:pPr>
            <w:r w:rsidRPr="00745318">
              <w:rPr>
                <w:rFonts w:ascii="Tahoma" w:eastAsia="Times New Roman" w:hAnsi="Tahoma" w:cs="Tahoma"/>
                <w:b/>
                <w:sz w:val="20"/>
                <w:lang w:eastAsia="cs-CZ"/>
              </w:rPr>
              <w:t xml:space="preserve">Příloha č. </w:t>
            </w:r>
            <w:r w:rsidR="00953F06" w:rsidRPr="00745318">
              <w:rPr>
                <w:rFonts w:ascii="Tahoma" w:eastAsia="Times New Roman" w:hAnsi="Tahoma" w:cs="Tahoma"/>
                <w:b/>
                <w:sz w:val="20"/>
                <w:lang w:eastAsia="cs-CZ"/>
              </w:rPr>
              <w:t>4</w:t>
            </w:r>
            <w:r w:rsidRPr="00745318">
              <w:rPr>
                <w:rFonts w:ascii="Tahoma" w:eastAsia="Times New Roman" w:hAnsi="Tahoma" w:cs="Tahoma"/>
                <w:b/>
                <w:sz w:val="20"/>
                <w:lang w:eastAsia="cs-CZ"/>
              </w:rPr>
              <w:t xml:space="preserve"> </w:t>
            </w:r>
            <w:r w:rsidR="00F92D67">
              <w:rPr>
                <w:rFonts w:ascii="Tahoma" w:eastAsia="Times New Roman" w:hAnsi="Tahoma" w:cs="Tahoma"/>
                <w:b/>
                <w:sz w:val="20"/>
                <w:lang w:eastAsia="cs-CZ"/>
              </w:rPr>
              <w:t>–</w:t>
            </w:r>
            <w:r w:rsidRPr="00745318">
              <w:rPr>
                <w:rFonts w:ascii="Tahoma" w:eastAsia="Times New Roman" w:hAnsi="Tahoma" w:cs="Tahoma"/>
                <w:b/>
                <w:sz w:val="20"/>
                <w:lang w:eastAsia="cs-CZ"/>
              </w:rPr>
              <w:t xml:space="preserve"> </w:t>
            </w:r>
            <w:r w:rsidR="00F92D67">
              <w:rPr>
                <w:rFonts w:ascii="Tahoma" w:eastAsia="Times New Roman" w:hAnsi="Tahoma" w:cs="Tahoma"/>
                <w:sz w:val="20"/>
                <w:lang w:eastAsia="cs-CZ"/>
              </w:rPr>
              <w:t>Položkový rozpočet</w:t>
            </w:r>
          </w:p>
        </w:tc>
      </w:tr>
      <w:tr w:rsidR="00113276" w:rsidRPr="00113276" w14:paraId="094F3865" w14:textId="77777777" w:rsidTr="00EA6202">
        <w:trPr>
          <w:trHeight w:val="300"/>
        </w:trPr>
        <w:tc>
          <w:tcPr>
            <w:tcW w:w="709" w:type="dxa"/>
            <w:tcBorders>
              <w:top w:val="nil"/>
              <w:left w:val="nil"/>
              <w:bottom w:val="nil"/>
              <w:right w:val="nil"/>
            </w:tcBorders>
            <w:noWrap/>
            <w:vAlign w:val="bottom"/>
            <w:hideMark/>
          </w:tcPr>
          <w:p w14:paraId="7CCB55EA" w14:textId="137CFA7C" w:rsidR="00113276" w:rsidRPr="00113276" w:rsidRDefault="00A358EC" w:rsidP="00113276">
            <w:pPr>
              <w:spacing w:after="0" w:line="240" w:lineRule="auto"/>
              <w:rPr>
                <w:rFonts w:ascii="Tahoma" w:eastAsia="Times New Roman" w:hAnsi="Tahoma" w:cs="Tahoma"/>
                <w:color w:val="000000"/>
                <w:sz w:val="20"/>
                <w:lang w:eastAsia="cs-CZ"/>
              </w:rPr>
            </w:pPr>
            <w:r>
              <w:rPr>
                <w:rFonts w:ascii="Tahoma" w:eastAsia="Times New Roman" w:hAnsi="Tahoma" w:cs="Tahoma"/>
                <w:color w:val="000000"/>
                <w:sz w:val="20"/>
                <w:lang w:eastAsia="cs-CZ"/>
              </w:rPr>
              <w:t xml:space="preserve">   </w:t>
            </w:r>
          </w:p>
        </w:tc>
        <w:tc>
          <w:tcPr>
            <w:tcW w:w="3402" w:type="dxa"/>
            <w:tcBorders>
              <w:top w:val="nil"/>
              <w:left w:val="nil"/>
              <w:bottom w:val="nil"/>
              <w:right w:val="nil"/>
            </w:tcBorders>
            <w:noWrap/>
            <w:vAlign w:val="bottom"/>
            <w:hideMark/>
          </w:tcPr>
          <w:p w14:paraId="1FABF9DB" w14:textId="77777777" w:rsidR="00113276" w:rsidRPr="00113276" w:rsidRDefault="00113276" w:rsidP="00113276">
            <w:pPr>
              <w:spacing w:after="0" w:line="240" w:lineRule="auto"/>
              <w:rPr>
                <w:rFonts w:ascii="Tahoma" w:eastAsia="Times New Roman" w:hAnsi="Tahoma" w:cs="Tahoma"/>
                <w:sz w:val="18"/>
                <w:szCs w:val="20"/>
                <w:lang w:eastAsia="cs-CZ"/>
              </w:rPr>
            </w:pPr>
          </w:p>
        </w:tc>
        <w:tc>
          <w:tcPr>
            <w:tcW w:w="709" w:type="dxa"/>
            <w:tcBorders>
              <w:top w:val="nil"/>
              <w:left w:val="nil"/>
              <w:bottom w:val="nil"/>
              <w:right w:val="nil"/>
            </w:tcBorders>
            <w:noWrap/>
            <w:vAlign w:val="bottom"/>
            <w:hideMark/>
          </w:tcPr>
          <w:p w14:paraId="239D11B7" w14:textId="77777777" w:rsidR="00113276" w:rsidRPr="00113276" w:rsidRDefault="00113276" w:rsidP="00113276">
            <w:pPr>
              <w:spacing w:after="0" w:line="240" w:lineRule="auto"/>
              <w:rPr>
                <w:rFonts w:ascii="Tahoma" w:eastAsia="Times New Roman" w:hAnsi="Tahoma" w:cs="Tahoma"/>
                <w:sz w:val="18"/>
                <w:szCs w:val="20"/>
                <w:lang w:eastAsia="cs-CZ"/>
              </w:rPr>
            </w:pPr>
          </w:p>
        </w:tc>
        <w:tc>
          <w:tcPr>
            <w:tcW w:w="4819" w:type="dxa"/>
            <w:tcBorders>
              <w:top w:val="nil"/>
              <w:left w:val="nil"/>
              <w:bottom w:val="nil"/>
              <w:right w:val="nil"/>
            </w:tcBorders>
            <w:noWrap/>
            <w:vAlign w:val="center"/>
            <w:hideMark/>
          </w:tcPr>
          <w:p w14:paraId="5BBD5413" w14:textId="77777777" w:rsidR="00113276" w:rsidRPr="00113276" w:rsidRDefault="00113276" w:rsidP="00113276">
            <w:pPr>
              <w:spacing w:after="0" w:line="240" w:lineRule="auto"/>
              <w:rPr>
                <w:rFonts w:ascii="Tahoma" w:eastAsia="Times New Roman" w:hAnsi="Tahoma" w:cs="Tahoma"/>
                <w:sz w:val="18"/>
                <w:szCs w:val="20"/>
                <w:lang w:eastAsia="cs-CZ"/>
              </w:rPr>
            </w:pPr>
          </w:p>
        </w:tc>
      </w:tr>
      <w:tr w:rsidR="00113276" w:rsidRPr="00113276" w14:paraId="53D2EAD8" w14:textId="77777777" w:rsidTr="00454033">
        <w:trPr>
          <w:trHeight w:val="558"/>
        </w:trPr>
        <w:tc>
          <w:tcPr>
            <w:tcW w:w="709" w:type="dxa"/>
            <w:vMerge w:val="restart"/>
            <w:tcBorders>
              <w:top w:val="single" w:sz="4" w:space="0" w:color="auto"/>
              <w:left w:val="single" w:sz="4" w:space="0" w:color="auto"/>
              <w:bottom w:val="single" w:sz="4" w:space="0" w:color="000000"/>
              <w:right w:val="single" w:sz="4" w:space="0" w:color="auto"/>
            </w:tcBorders>
            <w:shd w:val="clear" w:color="auto" w:fill="E8ECF0"/>
            <w:noWrap/>
            <w:vAlign w:val="center"/>
            <w:hideMark/>
          </w:tcPr>
          <w:p w14:paraId="3F3325DA" w14:textId="77777777" w:rsidR="00113276" w:rsidRPr="00113276" w:rsidRDefault="00113276" w:rsidP="00113276">
            <w:pPr>
              <w:spacing w:after="0" w:line="240" w:lineRule="auto"/>
              <w:jc w:val="center"/>
              <w:rPr>
                <w:rFonts w:ascii="Tahoma" w:eastAsia="Times New Roman" w:hAnsi="Tahoma" w:cs="Tahoma"/>
                <w:b/>
                <w:bCs/>
                <w:color w:val="000000"/>
                <w:sz w:val="20"/>
                <w:lang w:eastAsia="cs-CZ"/>
              </w:rPr>
            </w:pPr>
            <w:r w:rsidRPr="00113276">
              <w:rPr>
                <w:rFonts w:ascii="Tahoma" w:eastAsia="Times New Roman" w:hAnsi="Tahoma" w:cs="Tahoma"/>
                <w:b/>
                <w:bCs/>
                <w:color w:val="000000"/>
                <w:sz w:val="20"/>
                <w:lang w:eastAsia="cs-CZ"/>
              </w:rPr>
              <w:t>III.</w:t>
            </w:r>
          </w:p>
        </w:tc>
        <w:tc>
          <w:tcPr>
            <w:tcW w:w="3402"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3FE7A6" w14:textId="77777777" w:rsidR="00113276" w:rsidRPr="00113276" w:rsidRDefault="00113276" w:rsidP="00113276">
            <w:pPr>
              <w:spacing w:after="0" w:line="240" w:lineRule="auto"/>
              <w:rPr>
                <w:rFonts w:ascii="Tahoma" w:eastAsia="Times New Roman" w:hAnsi="Tahoma" w:cs="Tahoma"/>
                <w:b/>
                <w:bCs/>
                <w:color w:val="000000"/>
                <w:sz w:val="20"/>
                <w:lang w:eastAsia="cs-CZ"/>
              </w:rPr>
            </w:pPr>
            <w:r w:rsidRPr="00113276">
              <w:rPr>
                <w:rFonts w:ascii="Tahoma" w:eastAsia="Times New Roman" w:hAnsi="Tahoma" w:cs="Tahoma"/>
                <w:b/>
                <w:bCs/>
                <w:color w:val="000000"/>
                <w:sz w:val="20"/>
                <w:lang w:eastAsia="cs-CZ"/>
              </w:rPr>
              <w:t>Lhůta pro podání nabídek:</w:t>
            </w:r>
          </w:p>
        </w:tc>
        <w:tc>
          <w:tcPr>
            <w:tcW w:w="709" w:type="dxa"/>
            <w:tcBorders>
              <w:top w:val="single" w:sz="4" w:space="0" w:color="auto"/>
              <w:left w:val="nil"/>
              <w:bottom w:val="nil"/>
              <w:right w:val="nil"/>
            </w:tcBorders>
            <w:noWrap/>
            <w:vAlign w:val="bottom"/>
            <w:hideMark/>
          </w:tcPr>
          <w:p w14:paraId="36A6A1C6" w14:textId="77777777" w:rsidR="00113276" w:rsidRPr="00113276" w:rsidRDefault="00113276" w:rsidP="00113276">
            <w:pPr>
              <w:spacing w:after="0" w:line="240" w:lineRule="auto"/>
              <w:rPr>
                <w:rFonts w:ascii="Tahoma" w:eastAsia="Times New Roman" w:hAnsi="Tahoma" w:cs="Tahoma"/>
                <w:color w:val="000000"/>
                <w:sz w:val="20"/>
                <w:lang w:eastAsia="cs-CZ"/>
              </w:rPr>
            </w:pPr>
            <w:r w:rsidRPr="00113276">
              <w:rPr>
                <w:rFonts w:ascii="Tahoma" w:eastAsia="Times New Roman" w:hAnsi="Tahoma" w:cs="Tahoma"/>
                <w:color w:val="000000"/>
                <w:sz w:val="20"/>
                <w:lang w:eastAsia="cs-CZ"/>
              </w:rPr>
              <w:t> </w:t>
            </w:r>
          </w:p>
        </w:tc>
        <w:tc>
          <w:tcPr>
            <w:tcW w:w="4819" w:type="dxa"/>
            <w:tcBorders>
              <w:top w:val="single" w:sz="4" w:space="0" w:color="auto"/>
              <w:left w:val="single" w:sz="4" w:space="0" w:color="auto"/>
              <w:bottom w:val="single" w:sz="4" w:space="0" w:color="auto"/>
              <w:right w:val="single" w:sz="4" w:space="0" w:color="auto"/>
            </w:tcBorders>
            <w:noWrap/>
            <w:vAlign w:val="center"/>
            <w:hideMark/>
          </w:tcPr>
          <w:p w14:paraId="3198F3EF" w14:textId="220AEA42" w:rsidR="00113276" w:rsidRPr="00113276" w:rsidRDefault="00580154" w:rsidP="003C500B">
            <w:pPr>
              <w:spacing w:after="0" w:line="240" w:lineRule="auto"/>
              <w:rPr>
                <w:rFonts w:ascii="Tahoma" w:eastAsia="Times New Roman" w:hAnsi="Tahoma" w:cs="Tahoma"/>
                <w:color w:val="000000"/>
                <w:sz w:val="20"/>
                <w:lang w:eastAsia="cs-CZ"/>
              </w:rPr>
            </w:pPr>
            <w:r w:rsidRPr="00580154">
              <w:rPr>
                <w:rFonts w:ascii="Tahoma" w:eastAsia="Times New Roman" w:hAnsi="Tahoma" w:cs="Tahoma"/>
                <w:color w:val="000000"/>
                <w:sz w:val="20"/>
                <w:lang w:eastAsia="cs-CZ"/>
              </w:rPr>
              <w:t>07</w:t>
            </w:r>
            <w:r w:rsidR="00B91D12" w:rsidRPr="00580154">
              <w:rPr>
                <w:rFonts w:ascii="Tahoma" w:eastAsia="Times New Roman" w:hAnsi="Tahoma" w:cs="Tahoma"/>
                <w:color w:val="000000"/>
                <w:sz w:val="20"/>
                <w:lang w:eastAsia="cs-CZ"/>
              </w:rPr>
              <w:t>.</w:t>
            </w:r>
            <w:r w:rsidRPr="00580154">
              <w:rPr>
                <w:rFonts w:ascii="Tahoma" w:eastAsia="Times New Roman" w:hAnsi="Tahoma" w:cs="Tahoma"/>
                <w:color w:val="000000"/>
                <w:sz w:val="20"/>
                <w:lang w:eastAsia="cs-CZ"/>
              </w:rPr>
              <w:t>09</w:t>
            </w:r>
            <w:r w:rsidR="00073CE4" w:rsidRPr="00580154">
              <w:rPr>
                <w:rFonts w:ascii="Tahoma" w:eastAsia="Times New Roman" w:hAnsi="Tahoma" w:cs="Tahoma"/>
                <w:color w:val="000000"/>
                <w:sz w:val="20"/>
                <w:lang w:eastAsia="cs-CZ"/>
              </w:rPr>
              <w:t>.</w:t>
            </w:r>
            <w:r w:rsidR="003C500B" w:rsidRPr="00DA6B59">
              <w:rPr>
                <w:rFonts w:ascii="Tahoma" w:eastAsia="Times New Roman" w:hAnsi="Tahoma" w:cs="Tahoma"/>
                <w:color w:val="000000"/>
                <w:sz w:val="20"/>
                <w:lang w:eastAsia="cs-CZ"/>
              </w:rPr>
              <w:t>202</w:t>
            </w:r>
            <w:r w:rsidR="0085233A">
              <w:rPr>
                <w:rFonts w:ascii="Tahoma" w:eastAsia="Times New Roman" w:hAnsi="Tahoma" w:cs="Tahoma"/>
                <w:color w:val="000000"/>
                <w:sz w:val="20"/>
                <w:lang w:eastAsia="cs-CZ"/>
              </w:rPr>
              <w:t>6</w:t>
            </w:r>
            <w:r w:rsidR="008E02C5" w:rsidRPr="00DA6B59">
              <w:rPr>
                <w:rFonts w:ascii="Tahoma" w:eastAsia="Times New Roman" w:hAnsi="Tahoma" w:cs="Tahoma"/>
                <w:color w:val="000000"/>
                <w:sz w:val="20"/>
                <w:lang w:eastAsia="cs-CZ"/>
              </w:rPr>
              <w:t>,</w:t>
            </w:r>
            <w:r w:rsidR="008E02C5">
              <w:rPr>
                <w:rFonts w:ascii="Tahoma" w:eastAsia="Times New Roman" w:hAnsi="Tahoma" w:cs="Tahoma"/>
                <w:color w:val="000000"/>
                <w:sz w:val="20"/>
                <w:lang w:eastAsia="cs-CZ"/>
              </w:rPr>
              <w:t xml:space="preserve"> 0</w:t>
            </w:r>
            <w:r w:rsidR="00973ED4">
              <w:rPr>
                <w:rFonts w:ascii="Tahoma" w:eastAsia="Times New Roman" w:hAnsi="Tahoma" w:cs="Tahoma"/>
                <w:color w:val="000000"/>
                <w:sz w:val="20"/>
                <w:lang w:eastAsia="cs-CZ"/>
              </w:rPr>
              <w:t>8</w:t>
            </w:r>
            <w:r w:rsidR="00B817B0" w:rsidRPr="00C54997">
              <w:rPr>
                <w:rFonts w:ascii="Tahoma" w:eastAsia="Times New Roman" w:hAnsi="Tahoma" w:cs="Tahoma"/>
                <w:color w:val="000000"/>
                <w:sz w:val="20"/>
                <w:lang w:eastAsia="cs-CZ"/>
              </w:rPr>
              <w:t>:00</w:t>
            </w:r>
            <w:r w:rsidR="00113276" w:rsidRPr="00C54997">
              <w:rPr>
                <w:rFonts w:ascii="Tahoma" w:eastAsia="Times New Roman" w:hAnsi="Tahoma" w:cs="Tahoma"/>
                <w:color w:val="000000"/>
                <w:sz w:val="20"/>
                <w:lang w:eastAsia="cs-CZ"/>
              </w:rPr>
              <w:t xml:space="preserve"> hod.</w:t>
            </w:r>
          </w:p>
        </w:tc>
      </w:tr>
      <w:tr w:rsidR="00113276" w:rsidRPr="00113276" w14:paraId="04B873CC" w14:textId="77777777" w:rsidTr="00EA6202">
        <w:trPr>
          <w:trHeight w:val="615"/>
        </w:trPr>
        <w:tc>
          <w:tcPr>
            <w:tcW w:w="709" w:type="dxa"/>
            <w:vMerge/>
            <w:tcBorders>
              <w:top w:val="single" w:sz="4" w:space="0" w:color="auto"/>
              <w:left w:val="single" w:sz="4" w:space="0" w:color="auto"/>
              <w:bottom w:val="single" w:sz="4" w:space="0" w:color="000000"/>
              <w:right w:val="single" w:sz="4" w:space="0" w:color="auto"/>
            </w:tcBorders>
            <w:shd w:val="clear" w:color="auto" w:fill="E8ECF0"/>
            <w:vAlign w:val="center"/>
            <w:hideMark/>
          </w:tcPr>
          <w:p w14:paraId="5D884432" w14:textId="77777777" w:rsidR="00113276" w:rsidRPr="00113276" w:rsidRDefault="00113276" w:rsidP="00113276">
            <w:pPr>
              <w:spacing w:after="0" w:line="240" w:lineRule="auto"/>
              <w:rPr>
                <w:rFonts w:ascii="Tahoma" w:eastAsia="Times New Roman" w:hAnsi="Tahoma" w:cs="Tahoma"/>
                <w:b/>
                <w:bCs/>
                <w:color w:val="000000"/>
                <w:sz w:val="20"/>
                <w:lang w:eastAsia="cs-CZ"/>
              </w:rPr>
            </w:pPr>
          </w:p>
        </w:tc>
        <w:tc>
          <w:tcPr>
            <w:tcW w:w="3402" w:type="dxa"/>
            <w:tcBorders>
              <w:top w:val="nil"/>
              <w:left w:val="nil"/>
              <w:bottom w:val="single" w:sz="4" w:space="0" w:color="auto"/>
              <w:right w:val="single" w:sz="4" w:space="0" w:color="auto"/>
            </w:tcBorders>
            <w:shd w:val="clear" w:color="auto" w:fill="FFFFFF" w:themeFill="background1"/>
            <w:noWrap/>
            <w:vAlign w:val="center"/>
            <w:hideMark/>
          </w:tcPr>
          <w:p w14:paraId="4FAD294D" w14:textId="77777777" w:rsidR="00113276" w:rsidRPr="00113276" w:rsidRDefault="00113276" w:rsidP="00113276">
            <w:pPr>
              <w:spacing w:after="0" w:line="240" w:lineRule="auto"/>
              <w:rPr>
                <w:rFonts w:ascii="Tahoma" w:eastAsia="Times New Roman" w:hAnsi="Tahoma" w:cs="Tahoma"/>
                <w:b/>
                <w:bCs/>
                <w:color w:val="000000"/>
                <w:sz w:val="20"/>
                <w:lang w:eastAsia="cs-CZ"/>
              </w:rPr>
            </w:pPr>
            <w:r w:rsidRPr="00113276">
              <w:rPr>
                <w:rFonts w:ascii="Tahoma" w:eastAsia="Times New Roman" w:hAnsi="Tahoma" w:cs="Tahoma"/>
                <w:b/>
                <w:bCs/>
                <w:color w:val="000000"/>
                <w:sz w:val="20"/>
                <w:lang w:eastAsia="cs-CZ"/>
              </w:rPr>
              <w:t>Místo pro podání nabídek:</w:t>
            </w:r>
          </w:p>
        </w:tc>
        <w:tc>
          <w:tcPr>
            <w:tcW w:w="709" w:type="dxa"/>
            <w:tcBorders>
              <w:top w:val="nil"/>
              <w:left w:val="nil"/>
              <w:bottom w:val="single" w:sz="4" w:space="0" w:color="auto"/>
              <w:right w:val="nil"/>
            </w:tcBorders>
            <w:noWrap/>
            <w:vAlign w:val="bottom"/>
            <w:hideMark/>
          </w:tcPr>
          <w:p w14:paraId="41164178" w14:textId="77777777" w:rsidR="00113276" w:rsidRPr="00113276" w:rsidRDefault="00113276" w:rsidP="00113276">
            <w:pPr>
              <w:spacing w:after="0" w:line="240" w:lineRule="auto"/>
              <w:rPr>
                <w:rFonts w:ascii="Tahoma" w:eastAsia="Times New Roman" w:hAnsi="Tahoma" w:cs="Tahoma"/>
                <w:color w:val="000000"/>
                <w:sz w:val="20"/>
                <w:lang w:eastAsia="cs-CZ"/>
              </w:rPr>
            </w:pPr>
            <w:r w:rsidRPr="00113276">
              <w:rPr>
                <w:rFonts w:ascii="Tahoma" w:eastAsia="Times New Roman" w:hAnsi="Tahoma" w:cs="Tahoma"/>
                <w:color w:val="000000"/>
                <w:sz w:val="20"/>
                <w:lang w:eastAsia="cs-CZ"/>
              </w:rPr>
              <w:t> </w:t>
            </w:r>
          </w:p>
        </w:tc>
        <w:tc>
          <w:tcPr>
            <w:tcW w:w="4819" w:type="dxa"/>
            <w:tcBorders>
              <w:top w:val="nil"/>
              <w:left w:val="single" w:sz="4" w:space="0" w:color="auto"/>
              <w:bottom w:val="single" w:sz="4" w:space="0" w:color="auto"/>
              <w:right w:val="single" w:sz="4" w:space="0" w:color="auto"/>
            </w:tcBorders>
            <w:vAlign w:val="center"/>
            <w:hideMark/>
          </w:tcPr>
          <w:p w14:paraId="1050BEE8" w14:textId="2C0815F0" w:rsidR="00F578C8" w:rsidRPr="00CF2EA4" w:rsidRDefault="00146767" w:rsidP="00690681">
            <w:pPr>
              <w:spacing w:after="0" w:line="240" w:lineRule="auto"/>
              <w:rPr>
                <w:rFonts w:ascii="Tahoma" w:eastAsia="Times New Roman" w:hAnsi="Tahoma" w:cs="Tahoma"/>
                <w:color w:val="000000"/>
                <w:sz w:val="20"/>
                <w:szCs w:val="20"/>
                <w:lang w:eastAsia="cs-CZ"/>
              </w:rPr>
            </w:pPr>
            <w:hyperlink r:id="rId10" w:history="1">
              <w:r w:rsidRPr="00AC18E8">
                <w:rPr>
                  <w:rStyle w:val="Hypertextovodkaz"/>
                  <w:rFonts w:ascii="Tahoma" w:eastAsia="Times New Roman" w:hAnsi="Tahoma" w:cs="Tahoma"/>
                  <w:sz w:val="20"/>
                  <w:szCs w:val="20"/>
                  <w:lang w:eastAsia="cs-CZ"/>
                </w:rPr>
                <w:t>https://msk.ezak.cz/vz00007</w:t>
              </w:r>
              <w:r w:rsidRPr="00AC18E8">
                <w:rPr>
                  <w:rStyle w:val="Hypertextovodkaz"/>
                  <w:szCs w:val="20"/>
                </w:rPr>
                <w:t>438</w:t>
              </w:r>
            </w:hyperlink>
          </w:p>
        </w:tc>
      </w:tr>
      <w:tr w:rsidR="00113276" w:rsidRPr="00113276" w14:paraId="573E170C" w14:textId="77777777" w:rsidTr="00EA6202">
        <w:trPr>
          <w:trHeight w:val="300"/>
        </w:trPr>
        <w:tc>
          <w:tcPr>
            <w:tcW w:w="709" w:type="dxa"/>
            <w:tcBorders>
              <w:top w:val="nil"/>
              <w:left w:val="nil"/>
              <w:bottom w:val="nil"/>
              <w:right w:val="nil"/>
            </w:tcBorders>
            <w:noWrap/>
            <w:vAlign w:val="bottom"/>
            <w:hideMark/>
          </w:tcPr>
          <w:p w14:paraId="333EFE5A" w14:textId="77777777" w:rsidR="00113276" w:rsidRPr="00113276" w:rsidRDefault="00113276" w:rsidP="00113276">
            <w:pPr>
              <w:spacing w:after="0" w:line="240" w:lineRule="auto"/>
              <w:rPr>
                <w:rFonts w:ascii="Tahoma" w:eastAsia="Times New Roman" w:hAnsi="Tahoma" w:cs="Tahoma"/>
                <w:color w:val="000000"/>
                <w:sz w:val="20"/>
                <w:lang w:eastAsia="cs-CZ"/>
              </w:rPr>
            </w:pPr>
          </w:p>
        </w:tc>
        <w:tc>
          <w:tcPr>
            <w:tcW w:w="3402" w:type="dxa"/>
            <w:tcBorders>
              <w:top w:val="nil"/>
              <w:left w:val="nil"/>
              <w:bottom w:val="nil"/>
              <w:right w:val="nil"/>
            </w:tcBorders>
            <w:noWrap/>
            <w:vAlign w:val="bottom"/>
            <w:hideMark/>
          </w:tcPr>
          <w:p w14:paraId="12B080BD" w14:textId="77777777" w:rsidR="00113276" w:rsidRPr="00113276" w:rsidRDefault="00113276" w:rsidP="00113276">
            <w:pPr>
              <w:spacing w:after="0" w:line="240" w:lineRule="auto"/>
              <w:rPr>
                <w:rFonts w:ascii="Tahoma" w:eastAsia="Times New Roman" w:hAnsi="Tahoma" w:cs="Tahoma"/>
                <w:sz w:val="18"/>
                <w:szCs w:val="20"/>
                <w:lang w:eastAsia="cs-CZ"/>
              </w:rPr>
            </w:pPr>
          </w:p>
        </w:tc>
        <w:tc>
          <w:tcPr>
            <w:tcW w:w="709" w:type="dxa"/>
            <w:tcBorders>
              <w:top w:val="nil"/>
              <w:left w:val="nil"/>
              <w:bottom w:val="nil"/>
              <w:right w:val="nil"/>
            </w:tcBorders>
            <w:noWrap/>
            <w:vAlign w:val="bottom"/>
            <w:hideMark/>
          </w:tcPr>
          <w:p w14:paraId="1847956D" w14:textId="77777777" w:rsidR="00113276" w:rsidRPr="00113276" w:rsidRDefault="00113276" w:rsidP="00113276">
            <w:pPr>
              <w:spacing w:after="0" w:line="240" w:lineRule="auto"/>
              <w:rPr>
                <w:rFonts w:ascii="Tahoma" w:eastAsia="Times New Roman" w:hAnsi="Tahoma" w:cs="Tahoma"/>
                <w:sz w:val="18"/>
                <w:szCs w:val="20"/>
                <w:lang w:eastAsia="cs-CZ"/>
              </w:rPr>
            </w:pPr>
          </w:p>
        </w:tc>
        <w:tc>
          <w:tcPr>
            <w:tcW w:w="4819" w:type="dxa"/>
            <w:tcBorders>
              <w:top w:val="nil"/>
              <w:left w:val="nil"/>
              <w:bottom w:val="nil"/>
              <w:right w:val="nil"/>
            </w:tcBorders>
            <w:noWrap/>
            <w:vAlign w:val="center"/>
            <w:hideMark/>
          </w:tcPr>
          <w:p w14:paraId="0D3C2402" w14:textId="77777777" w:rsidR="00113276" w:rsidRPr="00113276" w:rsidRDefault="00113276" w:rsidP="00113276">
            <w:pPr>
              <w:spacing w:after="0" w:line="240" w:lineRule="auto"/>
              <w:rPr>
                <w:rFonts w:ascii="Tahoma" w:eastAsia="Times New Roman" w:hAnsi="Tahoma" w:cs="Tahoma"/>
                <w:sz w:val="18"/>
                <w:szCs w:val="20"/>
                <w:lang w:eastAsia="cs-CZ"/>
              </w:rPr>
            </w:pPr>
          </w:p>
        </w:tc>
      </w:tr>
      <w:tr w:rsidR="00113276" w:rsidRPr="00113276" w14:paraId="6730C797" w14:textId="77777777" w:rsidTr="00EA6202">
        <w:trPr>
          <w:trHeight w:val="900"/>
        </w:trPr>
        <w:tc>
          <w:tcPr>
            <w:tcW w:w="709" w:type="dxa"/>
            <w:tcBorders>
              <w:top w:val="single" w:sz="4" w:space="0" w:color="auto"/>
              <w:left w:val="single" w:sz="4" w:space="0" w:color="auto"/>
              <w:bottom w:val="single" w:sz="4" w:space="0" w:color="auto"/>
              <w:right w:val="nil"/>
            </w:tcBorders>
            <w:shd w:val="clear" w:color="auto" w:fill="E8ECF0"/>
            <w:noWrap/>
            <w:vAlign w:val="center"/>
            <w:hideMark/>
          </w:tcPr>
          <w:p w14:paraId="04071BA7" w14:textId="77777777" w:rsidR="00113276" w:rsidRPr="00113276" w:rsidRDefault="00113276" w:rsidP="00113276">
            <w:pPr>
              <w:spacing w:after="0" w:line="240" w:lineRule="auto"/>
              <w:jc w:val="center"/>
              <w:rPr>
                <w:rFonts w:ascii="Tahoma" w:eastAsia="Times New Roman" w:hAnsi="Tahoma" w:cs="Tahoma"/>
                <w:b/>
                <w:bCs/>
                <w:color w:val="000000"/>
                <w:sz w:val="20"/>
                <w:lang w:eastAsia="cs-CZ"/>
              </w:rPr>
            </w:pPr>
            <w:r w:rsidRPr="00113276">
              <w:rPr>
                <w:rFonts w:ascii="Tahoma" w:eastAsia="Times New Roman" w:hAnsi="Tahoma" w:cs="Tahoma"/>
                <w:b/>
                <w:bCs/>
                <w:color w:val="000000"/>
                <w:sz w:val="20"/>
                <w:lang w:eastAsia="cs-CZ"/>
              </w:rPr>
              <w:t>IV.</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BC858D" w14:textId="77777777" w:rsidR="00113276" w:rsidRPr="00113276" w:rsidRDefault="00113276" w:rsidP="00113276">
            <w:pPr>
              <w:spacing w:after="0" w:line="240" w:lineRule="auto"/>
              <w:rPr>
                <w:rFonts w:ascii="Tahoma" w:eastAsia="Times New Roman" w:hAnsi="Tahoma" w:cs="Tahoma"/>
                <w:b/>
                <w:bCs/>
                <w:color w:val="000000"/>
                <w:sz w:val="20"/>
                <w:lang w:eastAsia="cs-CZ"/>
              </w:rPr>
            </w:pPr>
            <w:r w:rsidRPr="00113276">
              <w:rPr>
                <w:rFonts w:ascii="Tahoma" w:eastAsia="Times New Roman" w:hAnsi="Tahoma" w:cs="Tahoma"/>
                <w:b/>
                <w:bCs/>
                <w:color w:val="000000"/>
                <w:sz w:val="20"/>
                <w:lang w:eastAsia="cs-CZ"/>
              </w:rPr>
              <w:t>Údaje o hodnotících kritériích:</w:t>
            </w:r>
          </w:p>
        </w:tc>
        <w:tc>
          <w:tcPr>
            <w:tcW w:w="709" w:type="dxa"/>
            <w:tcBorders>
              <w:top w:val="single" w:sz="4" w:space="0" w:color="auto"/>
              <w:left w:val="nil"/>
              <w:bottom w:val="single" w:sz="4" w:space="0" w:color="auto"/>
              <w:right w:val="nil"/>
            </w:tcBorders>
            <w:noWrap/>
            <w:vAlign w:val="bottom"/>
            <w:hideMark/>
          </w:tcPr>
          <w:p w14:paraId="1E5C2853" w14:textId="77777777" w:rsidR="00113276" w:rsidRPr="00113276" w:rsidRDefault="00113276" w:rsidP="00113276">
            <w:pPr>
              <w:spacing w:after="0" w:line="240" w:lineRule="auto"/>
              <w:rPr>
                <w:rFonts w:ascii="Tahoma" w:eastAsia="Times New Roman" w:hAnsi="Tahoma" w:cs="Tahoma"/>
                <w:color w:val="000000"/>
                <w:sz w:val="20"/>
                <w:lang w:eastAsia="cs-CZ"/>
              </w:rPr>
            </w:pPr>
            <w:r w:rsidRPr="00113276">
              <w:rPr>
                <w:rFonts w:ascii="Tahoma" w:eastAsia="Times New Roman" w:hAnsi="Tahoma" w:cs="Tahoma"/>
                <w:color w:val="000000"/>
                <w:sz w:val="20"/>
                <w:lang w:eastAsia="cs-CZ"/>
              </w:rPr>
              <w:t> </w:t>
            </w:r>
          </w:p>
        </w:tc>
        <w:tc>
          <w:tcPr>
            <w:tcW w:w="4819" w:type="dxa"/>
            <w:tcBorders>
              <w:top w:val="single" w:sz="4" w:space="0" w:color="auto"/>
              <w:left w:val="single" w:sz="4" w:space="0" w:color="auto"/>
              <w:bottom w:val="single" w:sz="4" w:space="0" w:color="auto"/>
              <w:right w:val="single" w:sz="4" w:space="0" w:color="auto"/>
            </w:tcBorders>
            <w:vAlign w:val="center"/>
            <w:hideMark/>
          </w:tcPr>
          <w:p w14:paraId="5083B12C" w14:textId="06CCB5A1" w:rsidR="00113276" w:rsidRPr="00113276" w:rsidRDefault="00FE08E3" w:rsidP="000F3056">
            <w:pPr>
              <w:spacing w:after="0" w:line="240" w:lineRule="auto"/>
              <w:rPr>
                <w:rFonts w:ascii="Tahoma" w:eastAsia="Times New Roman" w:hAnsi="Tahoma" w:cs="Tahoma"/>
                <w:color w:val="000000"/>
                <w:sz w:val="20"/>
                <w:lang w:eastAsia="cs-CZ"/>
              </w:rPr>
            </w:pPr>
            <w:r w:rsidRPr="00FE08E3">
              <w:rPr>
                <w:rFonts w:ascii="Tahoma" w:hAnsi="Tahoma" w:cs="Tahoma"/>
                <w:color w:val="000000"/>
                <w:sz w:val="20"/>
                <w:szCs w:val="20"/>
                <w:lang w:eastAsia="cs-CZ"/>
              </w:rPr>
              <w:t>Ekonomická výhodnost nabídky, hodnocená podle nabídkové ceny bez DPH (váha 70 %) a garantované doby příjezdu na místo havárie (váha 30 %).</w:t>
            </w:r>
          </w:p>
        </w:tc>
      </w:tr>
    </w:tbl>
    <w:p w14:paraId="66044B29" w14:textId="23FD956A" w:rsidR="009B26FE" w:rsidRDefault="00E3361A" w:rsidP="00426FF3">
      <w:pPr>
        <w:spacing w:before="120"/>
        <w:jc w:val="both"/>
        <w:rPr>
          <w:rFonts w:ascii="Tahoma" w:hAnsi="Tahoma" w:cs="Tahoma"/>
          <w:sz w:val="20"/>
        </w:rPr>
      </w:pPr>
      <w:r>
        <w:rPr>
          <w:rFonts w:ascii="Tahoma" w:hAnsi="Tahoma" w:cs="Tahoma"/>
          <w:sz w:val="20"/>
        </w:rPr>
        <w:t>Veškeré další relevantní informace a požadavky zadavatele jsou součástí dokumentů zveřejněných na profilu zadavatele, dle bodu III.</w:t>
      </w:r>
      <w:r w:rsidR="00A11CB9">
        <w:rPr>
          <w:rFonts w:ascii="Tahoma" w:hAnsi="Tahoma" w:cs="Tahoma"/>
          <w:sz w:val="20"/>
        </w:rPr>
        <w:t xml:space="preserve"> </w:t>
      </w:r>
    </w:p>
    <w:p w14:paraId="0CFCC569" w14:textId="1BD80796" w:rsidR="00BF1761" w:rsidRDefault="00B00BC6" w:rsidP="008979AA">
      <w:pPr>
        <w:jc w:val="both"/>
        <w:rPr>
          <w:rFonts w:ascii="Tahoma" w:hAnsi="Tahoma" w:cs="Tahoma"/>
          <w:sz w:val="20"/>
        </w:rPr>
      </w:pPr>
      <w:r w:rsidRPr="0077367D">
        <w:rPr>
          <w:rFonts w:ascii="Tahoma" w:hAnsi="Tahoma" w:cs="Tahoma"/>
          <w:noProof/>
          <w:sz w:val="20"/>
        </w:rPr>
        <mc:AlternateContent>
          <mc:Choice Requires="wps">
            <w:drawing>
              <wp:anchor distT="45720" distB="45720" distL="114300" distR="114300" simplePos="0" relativeHeight="251662336" behindDoc="0" locked="0" layoutInCell="1" allowOverlap="1" wp14:anchorId="04459F57" wp14:editId="5D44470D">
                <wp:simplePos x="0" y="0"/>
                <wp:positionH relativeFrom="margin">
                  <wp:align>center</wp:align>
                </wp:positionH>
                <wp:positionV relativeFrom="paragraph">
                  <wp:posOffset>321310</wp:posOffset>
                </wp:positionV>
                <wp:extent cx="7286625" cy="628650"/>
                <wp:effectExtent l="0" t="0" r="0" b="0"/>
                <wp:wrapNone/>
                <wp:docPr id="217"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86625" cy="628650"/>
                        </a:xfrm>
                        <a:prstGeom prst="rect">
                          <a:avLst/>
                        </a:prstGeom>
                        <a:noFill/>
                        <a:ln w="9525">
                          <a:noFill/>
                          <a:miter lim="800000"/>
                          <a:headEnd/>
                          <a:tailEnd/>
                        </a:ln>
                      </wps:spPr>
                      <wps:txbx>
                        <w:txbxContent>
                          <w:p w14:paraId="41114E98" w14:textId="07ED35A4" w:rsidR="0077367D" w:rsidRPr="00473787" w:rsidRDefault="008A0F56" w:rsidP="0077367D">
                            <w:pPr>
                              <w:spacing w:line="312" w:lineRule="auto"/>
                              <w:jc w:val="center"/>
                              <w:rPr>
                                <w:rFonts w:ascii="Montserrat" w:hAnsi="Montserrat"/>
                                <w:color w:val="5B5959"/>
                                <w:sz w:val="16"/>
                                <w:szCs w:val="16"/>
                              </w:rPr>
                            </w:pPr>
                            <w:r>
                              <w:rPr>
                                <w:rFonts w:ascii="Montserrat" w:hAnsi="Montserrat"/>
                                <w:b/>
                                <w:bCs/>
                                <w:color w:val="5B5959"/>
                                <w:sz w:val="16"/>
                                <w:szCs w:val="16"/>
                              </w:rPr>
                              <w:t>Moravskoslezská n</w:t>
                            </w:r>
                            <w:r w:rsidR="0077367D" w:rsidRPr="00473787">
                              <w:rPr>
                                <w:rFonts w:ascii="Montserrat" w:hAnsi="Montserrat"/>
                                <w:b/>
                                <w:bCs/>
                                <w:color w:val="5B5959"/>
                                <w:sz w:val="16"/>
                                <w:szCs w:val="16"/>
                              </w:rPr>
                              <w:t xml:space="preserve">emocnice </w:t>
                            </w:r>
                            <w:proofErr w:type="gramStart"/>
                            <w:r w:rsidR="0077367D" w:rsidRPr="00473787">
                              <w:rPr>
                                <w:rFonts w:ascii="Montserrat" w:hAnsi="Montserrat"/>
                                <w:b/>
                                <w:bCs/>
                                <w:color w:val="5B5959"/>
                                <w:sz w:val="16"/>
                                <w:szCs w:val="16"/>
                              </w:rPr>
                              <w:t>Karviná</w:t>
                            </w:r>
                            <w:r w:rsidR="0077367D">
                              <w:rPr>
                                <w:rFonts w:ascii="Montserrat" w:hAnsi="Montserrat"/>
                                <w:b/>
                                <w:bCs/>
                                <w:color w:val="5B5959"/>
                                <w:sz w:val="16"/>
                                <w:szCs w:val="16"/>
                              </w:rPr>
                              <w:t xml:space="preserve"> </w:t>
                            </w:r>
                            <w:r w:rsidR="0077367D" w:rsidRPr="00473787">
                              <w:rPr>
                                <w:rFonts w:ascii="Montserrat" w:hAnsi="Montserrat"/>
                                <w:b/>
                                <w:bCs/>
                                <w:color w:val="5B5959"/>
                                <w:sz w:val="16"/>
                                <w:szCs w:val="16"/>
                              </w:rPr>
                              <w:t>-</w:t>
                            </w:r>
                            <w:r w:rsidR="0077367D">
                              <w:rPr>
                                <w:rFonts w:ascii="Montserrat" w:hAnsi="Montserrat"/>
                                <w:b/>
                                <w:bCs/>
                                <w:color w:val="5B5959"/>
                                <w:sz w:val="16"/>
                                <w:szCs w:val="16"/>
                              </w:rPr>
                              <w:t xml:space="preserve"> </w:t>
                            </w:r>
                            <w:r w:rsidR="0077367D" w:rsidRPr="00473787">
                              <w:rPr>
                                <w:rFonts w:ascii="Montserrat" w:hAnsi="Montserrat"/>
                                <w:b/>
                                <w:bCs/>
                                <w:color w:val="5B5959"/>
                                <w:sz w:val="16"/>
                                <w:szCs w:val="16"/>
                              </w:rPr>
                              <w:t>Ráj</w:t>
                            </w:r>
                            <w:proofErr w:type="gramEnd"/>
                            <w:r w:rsidR="0077367D" w:rsidRPr="00473787">
                              <w:rPr>
                                <w:rFonts w:ascii="Montserrat" w:hAnsi="Montserrat"/>
                                <w:b/>
                                <w:bCs/>
                                <w:color w:val="5B5959"/>
                                <w:sz w:val="16"/>
                                <w:szCs w:val="16"/>
                              </w:rPr>
                              <w:t>, příspěvková organizace</w:t>
                            </w:r>
                            <w:r w:rsidR="0077367D" w:rsidRPr="00473787">
                              <w:rPr>
                                <w:rFonts w:ascii="Montserrat" w:hAnsi="Montserrat"/>
                                <w:color w:val="5B5959"/>
                                <w:sz w:val="16"/>
                                <w:szCs w:val="16"/>
                              </w:rPr>
                              <w:br/>
                            </w:r>
                            <w:proofErr w:type="spellStart"/>
                            <w:r w:rsidR="0077367D" w:rsidRPr="009F6632">
                              <w:rPr>
                                <w:rFonts w:ascii="Montserrat" w:hAnsi="Montserrat"/>
                                <w:color w:val="5B5959"/>
                                <w:sz w:val="16"/>
                                <w:szCs w:val="16"/>
                              </w:rPr>
                              <w:t>Vydmuchov</w:t>
                            </w:r>
                            <w:proofErr w:type="spellEnd"/>
                            <w:r w:rsidR="0077367D" w:rsidRPr="009F6632">
                              <w:rPr>
                                <w:rFonts w:ascii="Montserrat" w:hAnsi="Montserrat"/>
                                <w:color w:val="5B5959"/>
                                <w:sz w:val="16"/>
                                <w:szCs w:val="16"/>
                              </w:rPr>
                              <w:t xml:space="preserve"> 399/5, Ráj, 734 01 Karviná,</w:t>
                            </w:r>
                            <w:r w:rsidR="0077367D">
                              <w:rPr>
                                <w:rFonts w:ascii="Montserrat" w:hAnsi="Montserrat"/>
                                <w:color w:val="5B5959"/>
                                <w:sz w:val="16"/>
                                <w:szCs w:val="16"/>
                              </w:rPr>
                              <w:t xml:space="preserve"> </w:t>
                            </w:r>
                            <w:r w:rsidR="0077367D" w:rsidRPr="00473787">
                              <w:rPr>
                                <w:rFonts w:ascii="Montserrat" w:hAnsi="Montserrat"/>
                                <w:color w:val="5B5959"/>
                                <w:sz w:val="16"/>
                                <w:szCs w:val="16"/>
                              </w:rPr>
                              <w:t xml:space="preserve">tel: 596 383 111 | </w:t>
                            </w:r>
                            <w:r w:rsidR="0077367D">
                              <w:rPr>
                                <w:rFonts w:ascii="Montserrat" w:hAnsi="Montserrat"/>
                                <w:color w:val="5B5959"/>
                                <w:sz w:val="16"/>
                                <w:szCs w:val="16"/>
                              </w:rPr>
                              <w:t xml:space="preserve">Datová schránka: </w:t>
                            </w:r>
                            <w:r w:rsidR="0077367D" w:rsidRPr="005E51AD">
                              <w:rPr>
                                <w:rFonts w:ascii="Montserrat" w:hAnsi="Montserrat"/>
                                <w:color w:val="5B5959"/>
                                <w:sz w:val="16"/>
                                <w:szCs w:val="16"/>
                              </w:rPr>
                              <w:t>2bqk6mu</w:t>
                            </w:r>
                            <w:r w:rsidR="0077367D" w:rsidRPr="00473787">
                              <w:rPr>
                                <w:rFonts w:ascii="Montserrat" w:hAnsi="Montserrat"/>
                                <w:color w:val="5B5959"/>
                                <w:sz w:val="16"/>
                                <w:szCs w:val="16"/>
                              </w:rPr>
                              <w:t xml:space="preserve"> | Email: </w:t>
                            </w:r>
                            <w:r w:rsidR="00146767">
                              <w:rPr>
                                <w:rFonts w:ascii="Montserrat" w:hAnsi="Montserrat"/>
                                <w:color w:val="5B5959"/>
                                <w:sz w:val="16"/>
                                <w:szCs w:val="16"/>
                              </w:rPr>
                              <w:t>info</w:t>
                            </w:r>
                            <w:r w:rsidR="0077367D" w:rsidRPr="00473787">
                              <w:rPr>
                                <w:rFonts w:ascii="Montserrat" w:hAnsi="Montserrat"/>
                                <w:color w:val="5B5959"/>
                                <w:sz w:val="16"/>
                                <w:szCs w:val="16"/>
                              </w:rPr>
                              <w:t>@</w:t>
                            </w:r>
                            <w:r w:rsidR="00274187">
                              <w:rPr>
                                <w:rFonts w:ascii="Montserrat" w:hAnsi="Montserrat"/>
                                <w:color w:val="5B5959"/>
                                <w:sz w:val="16"/>
                                <w:szCs w:val="16"/>
                              </w:rPr>
                              <w:t>msnemka</w:t>
                            </w:r>
                            <w:r w:rsidR="0077367D" w:rsidRPr="00473787">
                              <w:rPr>
                                <w:rFonts w:ascii="Montserrat" w:hAnsi="Montserrat"/>
                                <w:color w:val="5B5959"/>
                                <w:sz w:val="16"/>
                                <w:szCs w:val="16"/>
                              </w:rPr>
                              <w:t>.cz | www.n</w:t>
                            </w:r>
                            <w:r w:rsidR="00A53662">
                              <w:rPr>
                                <w:rFonts w:ascii="Montserrat" w:hAnsi="Montserrat"/>
                                <w:color w:val="5B5959"/>
                                <w:sz w:val="16"/>
                                <w:szCs w:val="16"/>
                              </w:rPr>
                              <w:t>emocnicekarvina</w:t>
                            </w:r>
                            <w:r w:rsidR="0077367D" w:rsidRPr="00473787">
                              <w:rPr>
                                <w:rFonts w:ascii="Montserrat" w:hAnsi="Montserrat"/>
                                <w:color w:val="5B5959"/>
                                <w:sz w:val="16"/>
                                <w:szCs w:val="16"/>
                              </w:rPr>
                              <w:t>.cz</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4459F57" id="_x0000_t202" coordsize="21600,21600" o:spt="202" path="m,l,21600r21600,l21600,xe">
                <v:stroke joinstyle="miter"/>
                <v:path gradientshapeok="t" o:connecttype="rect"/>
              </v:shapetype>
              <v:shape id="Textové pole 2" o:spid="_x0000_s1026" type="#_x0000_t202" style="position:absolute;left:0;text-align:left;margin-left:0;margin-top:25.3pt;width:573.75pt;height:49.5pt;z-index:251662336;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" filled="f" stroked="f">
                <v:textbox>
                  <w:txbxContent>
                    <w:p w14:paraId="41114E98" w14:textId="07ED35A4" w:rsidR="0077367D" w:rsidRPr="00473787" w:rsidRDefault="008A0F56" w:rsidP="0077367D">
                      <w:pPr>
                        <w:spacing w:line="312" w:lineRule="auto"/>
                        <w:jc w:val="center"/>
                        <w:rPr>
                          <w:rFonts w:ascii="Montserrat" w:hAnsi="Montserrat"/>
                          <w:color w:val="5B5959"/>
                          <w:sz w:val="16"/>
                          <w:szCs w:val="16"/>
                        </w:rPr>
                      </w:pPr>
                      <w:r>
                        <w:rPr>
                          <w:rFonts w:ascii="Montserrat" w:hAnsi="Montserrat"/>
                          <w:b/>
                          <w:bCs/>
                          <w:color w:val="5B5959"/>
                          <w:sz w:val="16"/>
                          <w:szCs w:val="16"/>
                        </w:rPr>
                        <w:t>Moravskoslezská n</w:t>
                      </w:r>
                      <w:r w:rsidR="0077367D" w:rsidRPr="00473787">
                        <w:rPr>
                          <w:rFonts w:ascii="Montserrat" w:hAnsi="Montserrat"/>
                          <w:b/>
                          <w:bCs/>
                          <w:color w:val="5B5959"/>
                          <w:sz w:val="16"/>
                          <w:szCs w:val="16"/>
                        </w:rPr>
                        <w:t xml:space="preserve">emocnice </w:t>
                      </w:r>
                      <w:proofErr w:type="gramStart"/>
                      <w:r w:rsidR="0077367D" w:rsidRPr="00473787">
                        <w:rPr>
                          <w:rFonts w:ascii="Montserrat" w:hAnsi="Montserrat"/>
                          <w:b/>
                          <w:bCs/>
                          <w:color w:val="5B5959"/>
                          <w:sz w:val="16"/>
                          <w:szCs w:val="16"/>
                        </w:rPr>
                        <w:t>Karviná</w:t>
                      </w:r>
                      <w:r w:rsidR="0077367D">
                        <w:rPr>
                          <w:rFonts w:ascii="Montserrat" w:hAnsi="Montserrat"/>
                          <w:b/>
                          <w:bCs/>
                          <w:color w:val="5B5959"/>
                          <w:sz w:val="16"/>
                          <w:szCs w:val="16"/>
                        </w:rPr>
                        <w:t xml:space="preserve"> </w:t>
                      </w:r>
                      <w:r w:rsidR="0077367D" w:rsidRPr="00473787">
                        <w:rPr>
                          <w:rFonts w:ascii="Montserrat" w:hAnsi="Montserrat"/>
                          <w:b/>
                          <w:bCs/>
                          <w:color w:val="5B5959"/>
                          <w:sz w:val="16"/>
                          <w:szCs w:val="16"/>
                        </w:rPr>
                        <w:t>-</w:t>
                      </w:r>
                      <w:r w:rsidR="0077367D">
                        <w:rPr>
                          <w:rFonts w:ascii="Montserrat" w:hAnsi="Montserrat"/>
                          <w:b/>
                          <w:bCs/>
                          <w:color w:val="5B5959"/>
                          <w:sz w:val="16"/>
                          <w:szCs w:val="16"/>
                        </w:rPr>
                        <w:t xml:space="preserve"> </w:t>
                      </w:r>
                      <w:r w:rsidR="0077367D" w:rsidRPr="00473787">
                        <w:rPr>
                          <w:rFonts w:ascii="Montserrat" w:hAnsi="Montserrat"/>
                          <w:b/>
                          <w:bCs/>
                          <w:color w:val="5B5959"/>
                          <w:sz w:val="16"/>
                          <w:szCs w:val="16"/>
                        </w:rPr>
                        <w:t>Ráj</w:t>
                      </w:r>
                      <w:proofErr w:type="gramEnd"/>
                      <w:r w:rsidR="0077367D" w:rsidRPr="00473787">
                        <w:rPr>
                          <w:rFonts w:ascii="Montserrat" w:hAnsi="Montserrat"/>
                          <w:b/>
                          <w:bCs/>
                          <w:color w:val="5B5959"/>
                          <w:sz w:val="16"/>
                          <w:szCs w:val="16"/>
                        </w:rPr>
                        <w:t>, příspěvková organizace</w:t>
                      </w:r>
                      <w:r w:rsidR="0077367D" w:rsidRPr="00473787">
                        <w:rPr>
                          <w:rFonts w:ascii="Montserrat" w:hAnsi="Montserrat"/>
                          <w:color w:val="5B5959"/>
                          <w:sz w:val="16"/>
                          <w:szCs w:val="16"/>
                        </w:rPr>
                        <w:br/>
                      </w:r>
                      <w:proofErr w:type="spellStart"/>
                      <w:r w:rsidR="0077367D" w:rsidRPr="009F6632">
                        <w:rPr>
                          <w:rFonts w:ascii="Montserrat" w:hAnsi="Montserrat"/>
                          <w:color w:val="5B5959"/>
                          <w:sz w:val="16"/>
                          <w:szCs w:val="16"/>
                        </w:rPr>
                        <w:t>Vydmuchov</w:t>
                      </w:r>
                      <w:proofErr w:type="spellEnd"/>
                      <w:r w:rsidR="0077367D" w:rsidRPr="009F6632">
                        <w:rPr>
                          <w:rFonts w:ascii="Montserrat" w:hAnsi="Montserrat"/>
                          <w:color w:val="5B5959"/>
                          <w:sz w:val="16"/>
                          <w:szCs w:val="16"/>
                        </w:rPr>
                        <w:t xml:space="preserve"> 399/5, Ráj, 734 01 Karviná,</w:t>
                      </w:r>
                      <w:r w:rsidR="0077367D">
                        <w:rPr>
                          <w:rFonts w:ascii="Montserrat" w:hAnsi="Montserrat"/>
                          <w:color w:val="5B5959"/>
                          <w:sz w:val="16"/>
                          <w:szCs w:val="16"/>
                        </w:rPr>
                        <w:t xml:space="preserve"> </w:t>
                      </w:r>
                      <w:r w:rsidR="0077367D" w:rsidRPr="00473787">
                        <w:rPr>
                          <w:rFonts w:ascii="Montserrat" w:hAnsi="Montserrat"/>
                          <w:color w:val="5B5959"/>
                          <w:sz w:val="16"/>
                          <w:szCs w:val="16"/>
                        </w:rPr>
                        <w:t xml:space="preserve">tel: 596 383 111 | </w:t>
                      </w:r>
                      <w:r w:rsidR="0077367D">
                        <w:rPr>
                          <w:rFonts w:ascii="Montserrat" w:hAnsi="Montserrat"/>
                          <w:color w:val="5B5959"/>
                          <w:sz w:val="16"/>
                          <w:szCs w:val="16"/>
                        </w:rPr>
                        <w:t xml:space="preserve">Datová schránka: </w:t>
                      </w:r>
                      <w:r w:rsidR="0077367D" w:rsidRPr="005E51AD">
                        <w:rPr>
                          <w:rFonts w:ascii="Montserrat" w:hAnsi="Montserrat"/>
                          <w:color w:val="5B5959"/>
                          <w:sz w:val="16"/>
                          <w:szCs w:val="16"/>
                        </w:rPr>
                        <w:t>2bqk6mu</w:t>
                      </w:r>
                      <w:r w:rsidR="0077367D" w:rsidRPr="00473787">
                        <w:rPr>
                          <w:rFonts w:ascii="Montserrat" w:hAnsi="Montserrat"/>
                          <w:color w:val="5B5959"/>
                          <w:sz w:val="16"/>
                          <w:szCs w:val="16"/>
                        </w:rPr>
                        <w:t xml:space="preserve"> | Email: </w:t>
                      </w:r>
                      <w:r w:rsidR="00146767">
                        <w:rPr>
                          <w:rFonts w:ascii="Montserrat" w:hAnsi="Montserrat"/>
                          <w:color w:val="5B5959"/>
                          <w:sz w:val="16"/>
                          <w:szCs w:val="16"/>
                        </w:rPr>
                        <w:t>info</w:t>
                      </w:r>
                      <w:r w:rsidR="0077367D" w:rsidRPr="00473787">
                        <w:rPr>
                          <w:rFonts w:ascii="Montserrat" w:hAnsi="Montserrat"/>
                          <w:color w:val="5B5959"/>
                          <w:sz w:val="16"/>
                          <w:szCs w:val="16"/>
                        </w:rPr>
                        <w:t>@</w:t>
                      </w:r>
                      <w:r w:rsidR="00274187">
                        <w:rPr>
                          <w:rFonts w:ascii="Montserrat" w:hAnsi="Montserrat"/>
                          <w:color w:val="5B5959"/>
                          <w:sz w:val="16"/>
                          <w:szCs w:val="16"/>
                        </w:rPr>
                        <w:t>msnemka</w:t>
                      </w:r>
                      <w:r w:rsidR="0077367D" w:rsidRPr="00473787">
                        <w:rPr>
                          <w:rFonts w:ascii="Montserrat" w:hAnsi="Montserrat"/>
                          <w:color w:val="5B5959"/>
                          <w:sz w:val="16"/>
                          <w:szCs w:val="16"/>
                        </w:rPr>
                        <w:t>.cz | www.n</w:t>
                      </w:r>
                      <w:r w:rsidR="00A53662">
                        <w:rPr>
                          <w:rFonts w:ascii="Montserrat" w:hAnsi="Montserrat"/>
                          <w:color w:val="5B5959"/>
                          <w:sz w:val="16"/>
                          <w:szCs w:val="16"/>
                        </w:rPr>
                        <w:t>emocnicekarvina</w:t>
                      </w:r>
                      <w:r w:rsidR="0077367D" w:rsidRPr="00473787">
                        <w:rPr>
                          <w:rFonts w:ascii="Montserrat" w:hAnsi="Montserrat"/>
                          <w:color w:val="5B5959"/>
                          <w:sz w:val="16"/>
                          <w:szCs w:val="16"/>
                        </w:rPr>
                        <w:t>.cz</w:t>
                      </w:r>
                    </w:p>
                  </w:txbxContent>
                </v:textbox>
                <w10:wrap anchorx="margin"/>
              </v:shape>
            </w:pict>
          </mc:Fallback>
        </mc:AlternateContent>
      </w:r>
      <w:r w:rsidR="0077367D" w:rsidRPr="0077367D">
        <w:rPr>
          <w:rFonts w:ascii="Tahoma" w:hAnsi="Tahoma" w:cs="Tahoma"/>
          <w:noProof/>
          <w:sz w:val="20"/>
        </w:rPr>
        <mc:AlternateContent>
          <mc:Choice Requires="wps">
            <w:drawing>
              <wp:anchor distT="0" distB="0" distL="114300" distR="114300" simplePos="0" relativeHeight="251663360" behindDoc="0" locked="0" layoutInCell="1" allowOverlap="1" wp14:anchorId="25037424" wp14:editId="349DFA0F">
                <wp:simplePos x="0" y="0"/>
                <wp:positionH relativeFrom="margin">
                  <wp:posOffset>-1270</wp:posOffset>
                </wp:positionH>
                <wp:positionV relativeFrom="paragraph">
                  <wp:posOffset>45085</wp:posOffset>
                </wp:positionV>
                <wp:extent cx="6200775" cy="0"/>
                <wp:effectExtent l="0" t="19050" r="28575" b="19050"/>
                <wp:wrapNone/>
                <wp:docPr id="3" name="Přímá spojnice 3"/>
                <wp:cNvGraphicFramePr/>
                <a:graphic xmlns:a="http://schemas.openxmlformats.org/drawingml/2006/main">
                  <a:graphicData uri="http://schemas.microsoft.com/office/word/2010/wordprocessingShape">
                    <wps:wsp>
                      <wps:cNvCnPr/>
                      <wps:spPr>
                        <a:xfrm>
                          <a:off x="0" y="0"/>
                          <a:ext cx="6200775" cy="0"/>
                        </a:xfrm>
                        <a:prstGeom prst="line">
                          <a:avLst/>
                        </a:prstGeom>
                        <a:ln w="28575">
                          <a:solidFill>
                            <a:srgbClr val="5B5959"/>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C0C027D" id="Přímá spojnice 3" o:spid="_x0000_s1026" style="position:absolute;z-index:251663360;visibility:visible;mso-wrap-style:square;mso-wrap-distance-left:9pt;mso-wrap-distance-top:0;mso-wrap-distance-right:9pt;mso-wrap-distance-bottom:0;mso-position-horizontal:absolute;mso-position-horizontal-relative:margin;mso-position-vertical:absolute;mso-position-vertical-relative:text" from="-.1pt,3.55pt" to="488.1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" strokecolor="#5b5959" strokeweight="2.25pt">
                <v:stroke joinstyle="miter"/>
                <w10:wrap anchorx="margin"/>
              </v:line>
            </w:pict>
          </mc:Fallback>
        </mc:AlternateContent>
      </w:r>
    </w:p>
    <w:p w14:paraId="621C590B" w14:textId="77777777" w:rsidR="00B00BC6" w:rsidRDefault="00B00BC6" w:rsidP="003D74BD">
      <w:pPr>
        <w:tabs>
          <w:tab w:val="left" w:pos="1140"/>
        </w:tabs>
        <w:spacing w:after="0"/>
        <w:rPr>
          <w:rFonts w:ascii="Tahoma" w:hAnsi="Tahoma" w:cs="Tahoma"/>
          <w:sz w:val="20"/>
        </w:rPr>
      </w:pPr>
    </w:p>
    <w:p w14:paraId="78244F27" w14:textId="77777777" w:rsidR="00B00BC6" w:rsidRDefault="00B00BC6" w:rsidP="003D74BD">
      <w:pPr>
        <w:tabs>
          <w:tab w:val="left" w:pos="1140"/>
        </w:tabs>
        <w:spacing w:after="0"/>
        <w:rPr>
          <w:rFonts w:ascii="Tahoma" w:hAnsi="Tahoma" w:cs="Tahoma"/>
          <w:sz w:val="20"/>
        </w:rPr>
      </w:pPr>
    </w:p>
    <w:p w14:paraId="7154AD3D" w14:textId="77777777" w:rsidR="00274187" w:rsidRDefault="00274187" w:rsidP="003D74BD">
      <w:pPr>
        <w:tabs>
          <w:tab w:val="left" w:pos="1140"/>
        </w:tabs>
        <w:spacing w:after="0"/>
        <w:rPr>
          <w:rFonts w:ascii="Tahoma" w:hAnsi="Tahoma" w:cs="Tahoma"/>
          <w:sz w:val="20"/>
        </w:rPr>
      </w:pPr>
    </w:p>
    <w:p w14:paraId="4AC46C5C" w14:textId="77777777" w:rsidR="00274187" w:rsidRDefault="00274187" w:rsidP="003D74BD">
      <w:pPr>
        <w:tabs>
          <w:tab w:val="left" w:pos="1140"/>
        </w:tabs>
        <w:spacing w:after="0"/>
        <w:rPr>
          <w:rFonts w:ascii="Tahoma" w:hAnsi="Tahoma" w:cs="Tahoma"/>
          <w:sz w:val="20"/>
        </w:rPr>
      </w:pPr>
    </w:p>
    <w:p w14:paraId="0EC62667" w14:textId="5886E9CE" w:rsidR="003A51BB" w:rsidRDefault="00A640D9" w:rsidP="003D74BD">
      <w:pPr>
        <w:tabs>
          <w:tab w:val="left" w:pos="1140"/>
        </w:tabs>
        <w:spacing w:after="0"/>
        <w:rPr>
          <w:rFonts w:ascii="Tahoma" w:hAnsi="Tahoma" w:cs="Tahoma"/>
          <w:sz w:val="20"/>
        </w:rPr>
      </w:pPr>
      <w:r>
        <w:rPr>
          <w:rFonts w:ascii="Tahoma" w:hAnsi="Tahoma" w:cs="Tahoma"/>
          <w:sz w:val="20"/>
        </w:rPr>
        <w:t xml:space="preserve">Příloha č. 1 </w:t>
      </w:r>
      <w:r w:rsidR="00F578C8">
        <w:rPr>
          <w:rFonts w:ascii="Tahoma" w:hAnsi="Tahoma" w:cs="Tahoma"/>
          <w:sz w:val="20"/>
        </w:rPr>
        <w:t>Oznámení o zahájení zadávací</w:t>
      </w:r>
      <w:r w:rsidR="00E446CF">
        <w:rPr>
          <w:rFonts w:ascii="Tahoma" w:hAnsi="Tahoma" w:cs="Tahoma"/>
          <w:sz w:val="20"/>
        </w:rPr>
        <w:t>ho řízení</w:t>
      </w:r>
    </w:p>
    <w:p w14:paraId="4F666AB2" w14:textId="7848CC71" w:rsidR="003D74BD" w:rsidRDefault="003D74BD" w:rsidP="00311313">
      <w:pPr>
        <w:tabs>
          <w:tab w:val="left" w:pos="1140"/>
        </w:tabs>
        <w:spacing w:after="120"/>
        <w:rPr>
          <w:rFonts w:ascii="Tahoma" w:hAnsi="Tahoma" w:cs="Tahoma"/>
          <w:sz w:val="20"/>
        </w:rPr>
      </w:pPr>
      <w:r>
        <w:rPr>
          <w:rFonts w:ascii="Tahoma" w:hAnsi="Tahoma" w:cs="Tahoma"/>
          <w:sz w:val="20"/>
        </w:rPr>
        <w:t>Zadávací dokumentace</w:t>
      </w:r>
    </w:p>
    <w:p w14:paraId="7B84D577" w14:textId="2FC41E6E" w:rsidR="004A1A8D" w:rsidRPr="00602A34" w:rsidRDefault="00367353" w:rsidP="00813EBD">
      <w:pPr>
        <w:tabs>
          <w:tab w:val="left" w:pos="1140"/>
        </w:tabs>
        <w:spacing w:after="0" w:line="240" w:lineRule="auto"/>
        <w:jc w:val="center"/>
        <w:rPr>
          <w:rFonts w:ascii="Arial Black" w:hAnsi="Arial Black" w:cs="Tahoma"/>
          <w:b/>
          <w:color w:val="000000" w:themeColor="text1"/>
          <w:sz w:val="28"/>
          <w:szCs w:val="28"/>
        </w:rPr>
      </w:pPr>
      <w:r w:rsidRPr="00602A34">
        <w:rPr>
          <w:rFonts w:ascii="Arial Black" w:hAnsi="Arial Black" w:cs="Tahoma"/>
          <w:b/>
          <w:color w:val="000000" w:themeColor="text1"/>
          <w:sz w:val="28"/>
          <w:szCs w:val="28"/>
        </w:rPr>
        <w:t>„</w:t>
      </w:r>
      <w:r w:rsidR="000D7683">
        <w:rPr>
          <w:rFonts w:ascii="Arial Black" w:hAnsi="Arial Black" w:cs="Tahoma"/>
          <w:b/>
          <w:color w:val="000000" w:themeColor="text1"/>
          <w:sz w:val="28"/>
          <w:szCs w:val="28"/>
        </w:rPr>
        <w:t>H</w:t>
      </w:r>
      <w:r w:rsidR="00A94952">
        <w:rPr>
          <w:rFonts w:ascii="Arial Black" w:hAnsi="Arial Black" w:cs="Tahoma"/>
          <w:b/>
          <w:color w:val="000000" w:themeColor="text1"/>
          <w:sz w:val="28"/>
          <w:szCs w:val="28"/>
        </w:rPr>
        <w:t xml:space="preserve">avarijní zásahy </w:t>
      </w:r>
      <w:r w:rsidR="000D7683">
        <w:rPr>
          <w:rFonts w:ascii="Arial Black" w:hAnsi="Arial Black" w:cs="Tahoma"/>
          <w:b/>
          <w:color w:val="000000" w:themeColor="text1"/>
          <w:sz w:val="28"/>
          <w:szCs w:val="28"/>
        </w:rPr>
        <w:t xml:space="preserve">a opravy </w:t>
      </w:r>
      <w:r w:rsidR="00A94952">
        <w:rPr>
          <w:rFonts w:ascii="Arial Black" w:hAnsi="Arial Black" w:cs="Tahoma"/>
          <w:b/>
          <w:color w:val="000000" w:themeColor="text1"/>
          <w:sz w:val="28"/>
          <w:szCs w:val="28"/>
        </w:rPr>
        <w:t>na rozvodech vody v MSNEMKA</w:t>
      </w:r>
      <w:r w:rsidRPr="00602A34">
        <w:rPr>
          <w:rFonts w:ascii="Arial Black" w:hAnsi="Arial Black" w:cs="Tahoma"/>
          <w:b/>
          <w:color w:val="000000" w:themeColor="text1"/>
          <w:sz w:val="28"/>
          <w:szCs w:val="28"/>
        </w:rPr>
        <w:t>“</w:t>
      </w:r>
    </w:p>
    <w:p w14:paraId="1139FCAE" w14:textId="0B4F0E50" w:rsidR="003B0522" w:rsidRPr="003D74BD" w:rsidRDefault="003B0522" w:rsidP="008A0F56">
      <w:pPr>
        <w:pStyle w:val="Odstavecseseznamem"/>
        <w:numPr>
          <w:ilvl w:val="0"/>
          <w:numId w:val="1"/>
        </w:numPr>
        <w:shd w:val="clear" w:color="auto" w:fill="004289"/>
        <w:spacing w:before="120" w:after="120" w:line="240" w:lineRule="auto"/>
        <w:rPr>
          <w:rFonts w:ascii="Tahoma" w:hAnsi="Tahoma" w:cs="Tahoma"/>
          <w:b/>
          <w:color w:val="FFFFFF" w:themeColor="background1"/>
        </w:rPr>
      </w:pPr>
      <w:r w:rsidRPr="003D74BD">
        <w:rPr>
          <w:rFonts w:ascii="Tahoma" w:hAnsi="Tahoma" w:cs="Tahoma"/>
          <w:b/>
          <w:color w:val="FFFFFF" w:themeColor="background1"/>
        </w:rPr>
        <w:t>Úvodní informace k podmínkám soutěže</w:t>
      </w:r>
    </w:p>
    <w:p w14:paraId="5BC712AC" w14:textId="1822CFC0" w:rsidR="00BB50F8" w:rsidRDefault="00BB50F8" w:rsidP="00426FF3">
      <w:pPr>
        <w:pStyle w:val="Odstavecseseznamem"/>
        <w:numPr>
          <w:ilvl w:val="1"/>
          <w:numId w:val="1"/>
        </w:numPr>
        <w:tabs>
          <w:tab w:val="left" w:pos="0"/>
        </w:tabs>
        <w:spacing w:before="240" w:after="120" w:line="276" w:lineRule="auto"/>
        <w:ind w:left="567" w:hanging="567"/>
        <w:contextualSpacing w:val="0"/>
        <w:jc w:val="both"/>
        <w:rPr>
          <w:rFonts w:ascii="Tahoma" w:hAnsi="Tahoma" w:cs="Tahoma"/>
          <w:sz w:val="19"/>
          <w:szCs w:val="19"/>
        </w:rPr>
      </w:pPr>
      <w:r w:rsidRPr="002F7D12">
        <w:rPr>
          <w:rFonts w:ascii="Tahoma" w:hAnsi="Tahoma" w:cs="Tahoma"/>
          <w:sz w:val="19"/>
          <w:szCs w:val="19"/>
        </w:rPr>
        <w:t xml:space="preserve">Zakázka je realizovaná v souladu s § 31 Zákona v režimu zadávacího řízení, na něž se nevztahují kogentní ustanovení Zákona, </w:t>
      </w:r>
      <w:r w:rsidR="00866A59">
        <w:rPr>
          <w:rFonts w:ascii="Tahoma" w:hAnsi="Tahoma" w:cs="Tahoma"/>
          <w:sz w:val="19"/>
          <w:szCs w:val="19"/>
        </w:rPr>
        <w:t xml:space="preserve">kromě zásad v § 6 odst. 1 až 3 Zákona. Pojmy a postupy odpovídající Zákonu jsou použity pouze pro dodržení těchto zásad a jednotné terminologie, nikoli jako úmysl podřídit zadávací řízení Zákonu. </w:t>
      </w:r>
    </w:p>
    <w:p w14:paraId="140FE1B8" w14:textId="77777777" w:rsidR="003B0522" w:rsidRPr="002F7D12" w:rsidRDefault="003B0522">
      <w:pPr>
        <w:pStyle w:val="Odstavecseseznamem"/>
        <w:numPr>
          <w:ilvl w:val="1"/>
          <w:numId w:val="1"/>
        </w:numPr>
        <w:spacing w:after="120" w:line="276" w:lineRule="auto"/>
        <w:ind w:left="567" w:hanging="567"/>
        <w:contextualSpacing w:val="0"/>
        <w:jc w:val="both"/>
        <w:rPr>
          <w:rFonts w:ascii="Tahoma" w:hAnsi="Tahoma" w:cs="Tahoma"/>
          <w:sz w:val="19"/>
          <w:szCs w:val="19"/>
        </w:rPr>
      </w:pPr>
      <w:r w:rsidRPr="002F7D12">
        <w:rPr>
          <w:rFonts w:ascii="Tahoma" w:hAnsi="Tahoma" w:cs="Tahoma"/>
          <w:sz w:val="19"/>
          <w:szCs w:val="19"/>
        </w:rPr>
        <w:t xml:space="preserve">Tato veřejná zakázka je zadávána elektronicky. Veškeré úkony proto budou realizovány elektronicky, a to prostřednictvím elektronického nástroje E-ZAK. </w:t>
      </w:r>
    </w:p>
    <w:p w14:paraId="40530DCF" w14:textId="77777777" w:rsidR="003B0522" w:rsidRPr="002F7D12" w:rsidRDefault="003B0522">
      <w:pPr>
        <w:pStyle w:val="Odstavecseseznamem"/>
        <w:numPr>
          <w:ilvl w:val="1"/>
          <w:numId w:val="1"/>
        </w:numPr>
        <w:spacing w:after="120" w:line="276" w:lineRule="auto"/>
        <w:ind w:left="567" w:hanging="567"/>
        <w:contextualSpacing w:val="0"/>
        <w:jc w:val="both"/>
        <w:rPr>
          <w:rFonts w:ascii="Tahoma" w:hAnsi="Tahoma" w:cs="Tahoma"/>
          <w:sz w:val="19"/>
          <w:szCs w:val="19"/>
        </w:rPr>
      </w:pPr>
      <w:r w:rsidRPr="002F7D12">
        <w:rPr>
          <w:rFonts w:ascii="Tahoma" w:hAnsi="Tahoma" w:cs="Tahoma"/>
          <w:sz w:val="19"/>
          <w:szCs w:val="19"/>
        </w:rPr>
        <w:t>Zadavatel si vyhrazuje právo v průběhu zadávacího řízení změnit, upřesnit nebo doplnit podmínky zadávacího řízení.</w:t>
      </w:r>
    </w:p>
    <w:p w14:paraId="30B8D582" w14:textId="10EFCA49" w:rsidR="00884198" w:rsidRPr="00866A59" w:rsidRDefault="00884198">
      <w:pPr>
        <w:pStyle w:val="Odstavecseseznamem"/>
        <w:numPr>
          <w:ilvl w:val="1"/>
          <w:numId w:val="1"/>
        </w:numPr>
        <w:spacing w:after="120" w:line="276" w:lineRule="auto"/>
        <w:ind w:left="567" w:hanging="567"/>
        <w:contextualSpacing w:val="0"/>
        <w:jc w:val="both"/>
        <w:rPr>
          <w:rFonts w:ascii="Tahoma" w:hAnsi="Tahoma" w:cs="Tahoma"/>
          <w:sz w:val="19"/>
          <w:szCs w:val="19"/>
        </w:rPr>
      </w:pPr>
      <w:bookmarkStart w:id="0" w:name="_Hlk105671978"/>
      <w:r w:rsidRPr="002F7D12">
        <w:rPr>
          <w:rFonts w:ascii="Tahoma" w:hAnsi="Tahoma" w:cs="Tahoma"/>
          <w:sz w:val="19"/>
          <w:szCs w:val="19"/>
        </w:rPr>
        <w:t xml:space="preserve">Účastníci mohou požadovat </w:t>
      </w:r>
      <w:r w:rsidRPr="00C2369A">
        <w:rPr>
          <w:rFonts w:ascii="Tahoma" w:hAnsi="Tahoma" w:cs="Tahoma"/>
          <w:b/>
          <w:bCs/>
          <w:sz w:val="19"/>
          <w:szCs w:val="19"/>
        </w:rPr>
        <w:t>dodatečné informace</w:t>
      </w:r>
      <w:r w:rsidRPr="002F7D12">
        <w:rPr>
          <w:rFonts w:ascii="Tahoma" w:hAnsi="Tahoma" w:cs="Tahoma"/>
          <w:sz w:val="19"/>
          <w:szCs w:val="19"/>
        </w:rPr>
        <w:t xml:space="preserve"> k zadávacím podmínkám</w:t>
      </w:r>
      <w:r w:rsidR="00866A59">
        <w:rPr>
          <w:rFonts w:ascii="Tahoma" w:hAnsi="Tahoma" w:cs="Tahoma"/>
          <w:sz w:val="19"/>
          <w:szCs w:val="19"/>
        </w:rPr>
        <w:t xml:space="preserve"> písemně přes elektronický nástroj E-ZAK nebo e-mailem, nejpozději 4 pracovní dny před lhůtou pro podání nabídek. Zadavatel může poskytnout vysvětlení i bez žádosti nebo na základě pozdě doručené žádosti. Vysvětlení bude uveřejněno do 2 pracovních dnů po obdržení žádosti. V E-ZAK je prostředek na podávání žádostí a jejich vypořádání. Dodatečné informace nemusí být automaticky zasílány, proto je nutné sledovat sekci </w:t>
      </w:r>
      <w:r w:rsidRPr="00866A59">
        <w:rPr>
          <w:rFonts w:ascii="Tahoma" w:hAnsi="Tahoma" w:cs="Tahoma"/>
          <w:sz w:val="19"/>
          <w:szCs w:val="19"/>
        </w:rPr>
        <w:t>Vysvětlení, doplnění, změny zadávací dokumentace průběžně sledovat.</w:t>
      </w:r>
    </w:p>
    <w:bookmarkEnd w:id="0"/>
    <w:p w14:paraId="03259AF4" w14:textId="77777777" w:rsidR="003B0522" w:rsidRPr="002F7D12" w:rsidRDefault="003B0522">
      <w:pPr>
        <w:pStyle w:val="Odstavecseseznamem"/>
        <w:numPr>
          <w:ilvl w:val="1"/>
          <w:numId w:val="1"/>
        </w:numPr>
        <w:spacing w:after="120" w:line="276" w:lineRule="auto"/>
        <w:ind w:left="567" w:hanging="567"/>
        <w:contextualSpacing w:val="0"/>
        <w:jc w:val="both"/>
        <w:rPr>
          <w:rFonts w:ascii="Tahoma" w:hAnsi="Tahoma" w:cs="Tahoma"/>
          <w:sz w:val="19"/>
          <w:szCs w:val="19"/>
        </w:rPr>
      </w:pPr>
      <w:r w:rsidRPr="002F7D12">
        <w:rPr>
          <w:rFonts w:ascii="Tahoma" w:hAnsi="Tahoma" w:cs="Tahoma"/>
          <w:sz w:val="19"/>
          <w:szCs w:val="19"/>
        </w:rPr>
        <w:t xml:space="preserve">Veškeré dokumenty odeslané zadavatelem prostřednictvím elektronického nástroje E-ZAK se považují za doručené okamžikem odeslání. </w:t>
      </w:r>
    </w:p>
    <w:p w14:paraId="54B63897" w14:textId="77777777" w:rsidR="003B0522" w:rsidRPr="002F7D12" w:rsidRDefault="003B0522">
      <w:pPr>
        <w:pStyle w:val="Odstavecseseznamem"/>
        <w:numPr>
          <w:ilvl w:val="1"/>
          <w:numId w:val="1"/>
        </w:numPr>
        <w:spacing w:after="120" w:line="276" w:lineRule="auto"/>
        <w:ind w:left="567" w:hanging="567"/>
        <w:contextualSpacing w:val="0"/>
        <w:jc w:val="both"/>
        <w:rPr>
          <w:rFonts w:ascii="Tahoma" w:hAnsi="Tahoma" w:cs="Tahoma"/>
          <w:sz w:val="19"/>
          <w:szCs w:val="19"/>
        </w:rPr>
      </w:pPr>
      <w:r w:rsidRPr="002F7D12">
        <w:rPr>
          <w:rFonts w:ascii="Tahoma" w:hAnsi="Tahoma" w:cs="Tahoma"/>
          <w:sz w:val="19"/>
          <w:szCs w:val="19"/>
        </w:rPr>
        <w:t xml:space="preserve">Účastník je plně odpovědný za registraci v elektronickém nástroji E-ZAK, nastavení potřebných oprávnění kompetentním osobám a včasné přebírání doručených dokumentů souvisejících s účastí v zadávacím řízení. </w:t>
      </w:r>
    </w:p>
    <w:p w14:paraId="6DA5CA4D" w14:textId="77777777" w:rsidR="003B0522" w:rsidRPr="002F7D12" w:rsidRDefault="003B0522">
      <w:pPr>
        <w:pStyle w:val="Odstavecseseznamem"/>
        <w:numPr>
          <w:ilvl w:val="1"/>
          <w:numId w:val="1"/>
        </w:numPr>
        <w:spacing w:after="120" w:line="276" w:lineRule="auto"/>
        <w:ind w:left="567" w:hanging="567"/>
        <w:contextualSpacing w:val="0"/>
        <w:jc w:val="both"/>
        <w:rPr>
          <w:rFonts w:ascii="Tahoma" w:hAnsi="Tahoma" w:cs="Tahoma"/>
          <w:sz w:val="19"/>
          <w:szCs w:val="19"/>
        </w:rPr>
      </w:pPr>
      <w:r w:rsidRPr="002F7D12">
        <w:rPr>
          <w:rFonts w:ascii="Tahoma" w:hAnsi="Tahoma" w:cs="Tahoma"/>
          <w:sz w:val="19"/>
          <w:szCs w:val="19"/>
        </w:rPr>
        <w:t xml:space="preserve">Podáním nabídky v tomto zadávacím řízení přijímá účastník plně a bez výhrad zadávací podmínky, včetně všech příloh a případných dodatků k těmto zadávacím podmínkám. </w:t>
      </w:r>
    </w:p>
    <w:p w14:paraId="0C4EEDD4" w14:textId="77777777" w:rsidR="003B0522" w:rsidRPr="002F7D12" w:rsidRDefault="003B0522">
      <w:pPr>
        <w:pStyle w:val="Odstavecseseznamem"/>
        <w:numPr>
          <w:ilvl w:val="1"/>
          <w:numId w:val="1"/>
        </w:numPr>
        <w:spacing w:after="120" w:line="276" w:lineRule="auto"/>
        <w:ind w:left="567" w:hanging="567"/>
        <w:contextualSpacing w:val="0"/>
        <w:jc w:val="both"/>
        <w:rPr>
          <w:rFonts w:ascii="Tahoma" w:hAnsi="Tahoma" w:cs="Tahoma"/>
          <w:sz w:val="19"/>
          <w:szCs w:val="19"/>
        </w:rPr>
      </w:pPr>
      <w:r w:rsidRPr="002F7D12">
        <w:rPr>
          <w:rFonts w:ascii="Tahoma" w:hAnsi="Tahoma" w:cs="Tahoma"/>
          <w:sz w:val="19"/>
          <w:szCs w:val="19"/>
        </w:rPr>
        <w:t>Zadavatel nehradí účastníkům žádné náklady, které jim vzniknou v souvislosti s jejich účastí v tomto zadávacím řízení.</w:t>
      </w:r>
    </w:p>
    <w:p w14:paraId="4F621F68" w14:textId="77777777" w:rsidR="00971B16" w:rsidRDefault="00971B16">
      <w:pPr>
        <w:pStyle w:val="Odstavecseseznamem"/>
        <w:numPr>
          <w:ilvl w:val="1"/>
          <w:numId w:val="1"/>
        </w:numPr>
        <w:spacing w:after="120" w:line="276" w:lineRule="auto"/>
        <w:ind w:left="567" w:hanging="567"/>
        <w:contextualSpacing w:val="0"/>
        <w:jc w:val="both"/>
        <w:rPr>
          <w:rFonts w:ascii="Tahoma" w:hAnsi="Tahoma" w:cs="Tahoma"/>
          <w:sz w:val="19"/>
          <w:szCs w:val="19"/>
        </w:rPr>
      </w:pPr>
      <w:r w:rsidRPr="002F7D12">
        <w:rPr>
          <w:rFonts w:ascii="Tahoma" w:hAnsi="Tahoma" w:cs="Tahoma"/>
          <w:sz w:val="19"/>
          <w:szCs w:val="19"/>
        </w:rPr>
        <w:t>Účastník je oprávněn podat pouze jednu nabídku, a to v českém jazyce</w:t>
      </w:r>
      <w:r>
        <w:rPr>
          <w:rFonts w:ascii="Tahoma" w:hAnsi="Tahoma" w:cs="Tahoma"/>
          <w:sz w:val="19"/>
          <w:szCs w:val="19"/>
        </w:rPr>
        <w:t xml:space="preserve">. Dokumenty vyhotovené v jiném než českém jazyce (s výjimkou prohlášení o shodě) musí být opatřeny překladem do českého jazyka. </w:t>
      </w:r>
    </w:p>
    <w:p w14:paraId="382444E9" w14:textId="77777777" w:rsidR="00A3688F" w:rsidRDefault="003B0522">
      <w:pPr>
        <w:pStyle w:val="Odstavecseseznamem"/>
        <w:numPr>
          <w:ilvl w:val="1"/>
          <w:numId w:val="1"/>
        </w:numPr>
        <w:spacing w:after="120" w:line="276" w:lineRule="auto"/>
        <w:ind w:left="567" w:hanging="567"/>
        <w:contextualSpacing w:val="0"/>
        <w:jc w:val="both"/>
        <w:rPr>
          <w:rFonts w:ascii="Tahoma" w:hAnsi="Tahoma" w:cs="Tahoma"/>
          <w:sz w:val="19"/>
          <w:szCs w:val="19"/>
        </w:rPr>
      </w:pPr>
      <w:r w:rsidRPr="00A3688F">
        <w:rPr>
          <w:rFonts w:ascii="Tahoma" w:hAnsi="Tahoma" w:cs="Tahoma"/>
          <w:sz w:val="19"/>
          <w:szCs w:val="19"/>
        </w:rPr>
        <w:t xml:space="preserve">Variantní nabídku zadavatel nepřipouští. </w:t>
      </w:r>
    </w:p>
    <w:p w14:paraId="54CC2EAC" w14:textId="5A03A92D" w:rsidR="003B0522" w:rsidRPr="00A3688F" w:rsidRDefault="00A3688F">
      <w:pPr>
        <w:pStyle w:val="Odstavecseseznamem"/>
        <w:numPr>
          <w:ilvl w:val="1"/>
          <w:numId w:val="1"/>
        </w:numPr>
        <w:spacing w:after="120" w:line="276" w:lineRule="auto"/>
        <w:ind w:left="567" w:hanging="567"/>
        <w:contextualSpacing w:val="0"/>
        <w:jc w:val="both"/>
        <w:rPr>
          <w:rFonts w:ascii="Tahoma" w:hAnsi="Tahoma" w:cs="Tahoma"/>
          <w:sz w:val="19"/>
          <w:szCs w:val="19"/>
        </w:rPr>
      </w:pPr>
      <w:r w:rsidRPr="00A3688F">
        <w:rPr>
          <w:rFonts w:ascii="Tahoma" w:hAnsi="Tahoma" w:cs="Tahoma"/>
          <w:sz w:val="19"/>
          <w:szCs w:val="19"/>
        </w:rPr>
        <w:t>Pokud zadávací dokumentace obsahuje odkazy na konkrétní firmy, názvy, patenty nebo ochranné známky, může účastník navrhnout technicky a kvalitativně obdobné řešení splňující požadavky zadavatele.</w:t>
      </w:r>
    </w:p>
    <w:p w14:paraId="57080CC1" w14:textId="76435655" w:rsidR="00454033" w:rsidRPr="00CF2EA4" w:rsidRDefault="003B0522">
      <w:pPr>
        <w:pStyle w:val="Odstavecseseznamem"/>
        <w:numPr>
          <w:ilvl w:val="1"/>
          <w:numId w:val="1"/>
        </w:numPr>
        <w:spacing w:after="0" w:line="240" w:lineRule="auto"/>
        <w:ind w:left="567" w:hanging="567"/>
        <w:contextualSpacing w:val="0"/>
        <w:jc w:val="both"/>
        <w:rPr>
          <w:rStyle w:val="Hypertextovodkaz"/>
          <w:rFonts w:ascii="Tahoma" w:hAnsi="Tahoma" w:cs="Tahoma"/>
          <w:color w:val="auto"/>
          <w:sz w:val="19"/>
          <w:szCs w:val="19"/>
          <w:u w:val="none"/>
        </w:rPr>
      </w:pPr>
      <w:r w:rsidRPr="002F7D12">
        <w:rPr>
          <w:rFonts w:ascii="Tahoma" w:hAnsi="Tahoma" w:cs="Tahoma"/>
          <w:sz w:val="19"/>
          <w:szCs w:val="19"/>
        </w:rPr>
        <w:t>Podrobné instrukce elektronického nástroje E-ZAK naleznete v uživatelské příručce pro dodavatele, pod odkazem</w:t>
      </w:r>
      <w:r w:rsidRPr="0031494E">
        <w:rPr>
          <w:rFonts w:ascii="Tahoma" w:hAnsi="Tahoma" w:cs="Tahoma"/>
          <w:sz w:val="19"/>
          <w:szCs w:val="19"/>
        </w:rPr>
        <w:t xml:space="preserve">: </w:t>
      </w:r>
      <w:hyperlink r:id="rId11" w:tgtFrame="_blank" w:tooltip="[v novém okně]" w:history="1">
        <w:r w:rsidR="00DB735E" w:rsidRPr="008A0F56">
          <w:rPr>
            <w:rStyle w:val="Hypertextovodkaz"/>
            <w:color w:val="004289"/>
          </w:rPr>
          <w:t>https://ezak.cz/funkce-a-manualy</w:t>
        </w:r>
      </w:hyperlink>
      <w:r w:rsidR="00DB735E">
        <w:t>.</w:t>
      </w:r>
      <w:r w:rsidR="00CC2289">
        <w:t xml:space="preserve"> </w:t>
      </w:r>
    </w:p>
    <w:p w14:paraId="6AFC6EF1" w14:textId="77777777" w:rsidR="004A1A8D" w:rsidRPr="00DD5FA4" w:rsidRDefault="004A1A8D" w:rsidP="008A0F56">
      <w:pPr>
        <w:pStyle w:val="Odstavecseseznamem"/>
        <w:numPr>
          <w:ilvl w:val="0"/>
          <w:numId w:val="1"/>
        </w:numPr>
        <w:shd w:val="clear" w:color="auto" w:fill="004289"/>
        <w:spacing w:before="120" w:after="0" w:line="240" w:lineRule="auto"/>
        <w:ind w:left="567" w:hanging="567"/>
        <w:contextualSpacing w:val="0"/>
        <w:rPr>
          <w:rFonts w:ascii="Tahoma" w:hAnsi="Tahoma" w:cs="Tahoma"/>
          <w:b/>
          <w:bCs/>
          <w:color w:val="FFFFFF" w:themeColor="background1"/>
        </w:rPr>
      </w:pPr>
      <w:r w:rsidRPr="00DD5FA4">
        <w:rPr>
          <w:rFonts w:ascii="Tahoma" w:hAnsi="Tahoma" w:cs="Tahoma"/>
          <w:b/>
          <w:bCs/>
          <w:color w:val="FFFFFF" w:themeColor="background1"/>
        </w:rPr>
        <w:t>Druh a předmět veřejné zakázky</w:t>
      </w:r>
      <w:r w:rsidR="003B0522" w:rsidRPr="00DD5FA4">
        <w:rPr>
          <w:rFonts w:ascii="Tahoma" w:hAnsi="Tahoma" w:cs="Tahoma"/>
          <w:b/>
          <w:bCs/>
          <w:color w:val="FFFFFF" w:themeColor="background1"/>
        </w:rPr>
        <w:t>, požadavky</w:t>
      </w:r>
    </w:p>
    <w:p w14:paraId="71390C8F" w14:textId="77777777" w:rsidR="003B0522" w:rsidRPr="002F7D12" w:rsidRDefault="003B0522" w:rsidP="00426FF3">
      <w:pPr>
        <w:pStyle w:val="Odstavecseseznamem"/>
        <w:numPr>
          <w:ilvl w:val="1"/>
          <w:numId w:val="1"/>
        </w:numPr>
        <w:tabs>
          <w:tab w:val="left" w:pos="-3402"/>
        </w:tabs>
        <w:spacing w:before="120" w:after="0" w:line="240" w:lineRule="auto"/>
        <w:ind w:left="567" w:hanging="567"/>
        <w:contextualSpacing w:val="0"/>
        <w:jc w:val="both"/>
        <w:rPr>
          <w:rFonts w:ascii="Tahoma" w:hAnsi="Tahoma" w:cs="Tahoma"/>
          <w:bCs/>
          <w:sz w:val="19"/>
          <w:szCs w:val="19"/>
          <w:u w:val="single"/>
        </w:rPr>
      </w:pPr>
      <w:r w:rsidRPr="002F7D12">
        <w:rPr>
          <w:rFonts w:ascii="Tahoma" w:hAnsi="Tahoma" w:cs="Tahoma"/>
          <w:bCs/>
          <w:sz w:val="19"/>
          <w:szCs w:val="19"/>
          <w:u w:val="single"/>
        </w:rPr>
        <w:t xml:space="preserve">Druh: </w:t>
      </w:r>
    </w:p>
    <w:p w14:paraId="34A3B147" w14:textId="71C26186" w:rsidR="003B0522" w:rsidRPr="002F7D12" w:rsidRDefault="003B0522" w:rsidP="003B0522">
      <w:pPr>
        <w:tabs>
          <w:tab w:val="left" w:pos="-3402"/>
          <w:tab w:val="left" w:pos="567"/>
        </w:tabs>
        <w:spacing w:after="120" w:line="240" w:lineRule="auto"/>
        <w:jc w:val="both"/>
        <w:rPr>
          <w:rFonts w:ascii="Tahoma" w:hAnsi="Tahoma" w:cs="Tahoma"/>
          <w:bCs/>
          <w:sz w:val="19"/>
          <w:szCs w:val="19"/>
        </w:rPr>
      </w:pPr>
      <w:r w:rsidRPr="002F7D12">
        <w:rPr>
          <w:rFonts w:ascii="Tahoma" w:hAnsi="Tahoma" w:cs="Tahoma"/>
          <w:bCs/>
          <w:sz w:val="19"/>
          <w:szCs w:val="19"/>
        </w:rPr>
        <w:tab/>
        <w:t xml:space="preserve">Veřejná zakázka malého rozsahu na </w:t>
      </w:r>
      <w:r w:rsidR="00274187">
        <w:rPr>
          <w:rFonts w:ascii="Tahoma" w:hAnsi="Tahoma" w:cs="Tahoma"/>
          <w:bCs/>
          <w:sz w:val="19"/>
          <w:szCs w:val="19"/>
        </w:rPr>
        <w:t>stavební práce</w:t>
      </w:r>
      <w:r w:rsidR="000E1ED6">
        <w:rPr>
          <w:rFonts w:ascii="Tahoma" w:hAnsi="Tahoma" w:cs="Tahoma"/>
          <w:bCs/>
          <w:sz w:val="19"/>
          <w:szCs w:val="19"/>
        </w:rPr>
        <w:t>.</w:t>
      </w:r>
    </w:p>
    <w:p w14:paraId="06D4B6DB" w14:textId="77777777" w:rsidR="003B0522" w:rsidRDefault="003B0522" w:rsidP="00F92D67">
      <w:pPr>
        <w:pStyle w:val="Odstavecseseznamem"/>
        <w:numPr>
          <w:ilvl w:val="1"/>
          <w:numId w:val="1"/>
        </w:numPr>
        <w:tabs>
          <w:tab w:val="left" w:pos="-3402"/>
        </w:tabs>
        <w:spacing w:after="120" w:line="240" w:lineRule="auto"/>
        <w:ind w:left="567" w:hanging="567"/>
        <w:contextualSpacing w:val="0"/>
        <w:jc w:val="both"/>
        <w:rPr>
          <w:rFonts w:ascii="Tahoma" w:hAnsi="Tahoma" w:cs="Tahoma"/>
          <w:bCs/>
          <w:sz w:val="19"/>
          <w:szCs w:val="19"/>
          <w:u w:val="single"/>
        </w:rPr>
      </w:pPr>
      <w:r w:rsidRPr="002F7D12">
        <w:rPr>
          <w:rFonts w:ascii="Tahoma" w:hAnsi="Tahoma" w:cs="Tahoma"/>
          <w:bCs/>
          <w:sz w:val="19"/>
          <w:szCs w:val="19"/>
          <w:u w:val="single"/>
        </w:rPr>
        <w:t>Předmět</w:t>
      </w:r>
      <w:r w:rsidR="00EA6202" w:rsidRPr="002F7D12">
        <w:rPr>
          <w:rFonts w:ascii="Tahoma" w:hAnsi="Tahoma" w:cs="Tahoma"/>
          <w:bCs/>
          <w:sz w:val="19"/>
          <w:szCs w:val="19"/>
          <w:u w:val="single"/>
        </w:rPr>
        <w:t xml:space="preserve"> a požadavky</w:t>
      </w:r>
      <w:r w:rsidRPr="002F7D12">
        <w:rPr>
          <w:rFonts w:ascii="Tahoma" w:hAnsi="Tahoma" w:cs="Tahoma"/>
          <w:bCs/>
          <w:sz w:val="19"/>
          <w:szCs w:val="19"/>
          <w:u w:val="single"/>
        </w:rPr>
        <w:t>:</w:t>
      </w:r>
    </w:p>
    <w:p w14:paraId="46CFCB67" w14:textId="59747F29" w:rsidR="008979AA" w:rsidRDefault="00F92D67" w:rsidP="00F92D67">
      <w:pPr>
        <w:pStyle w:val="Odstavecseseznamem"/>
        <w:spacing w:after="120" w:line="276" w:lineRule="auto"/>
        <w:ind w:left="567"/>
        <w:jc w:val="both"/>
        <w:rPr>
          <w:rFonts w:ascii="Tahoma" w:hAnsi="Tahoma" w:cs="Tahoma"/>
          <w:sz w:val="19"/>
          <w:szCs w:val="19"/>
        </w:rPr>
      </w:pPr>
      <w:r w:rsidRPr="00F92D67">
        <w:rPr>
          <w:rFonts w:ascii="Tahoma" w:hAnsi="Tahoma" w:cs="Tahoma"/>
          <w:sz w:val="19"/>
          <w:szCs w:val="19"/>
        </w:rPr>
        <w:t>Předmětem zakázky je provádění havarijních oprav zdravotně</w:t>
      </w:r>
      <w:r w:rsidR="00985CF6">
        <w:rPr>
          <w:rFonts w:ascii="Tahoma" w:hAnsi="Tahoma" w:cs="Tahoma"/>
          <w:sz w:val="19"/>
          <w:szCs w:val="19"/>
        </w:rPr>
        <w:t>-</w:t>
      </w:r>
      <w:r w:rsidRPr="00F92D67">
        <w:rPr>
          <w:rFonts w:ascii="Tahoma" w:hAnsi="Tahoma" w:cs="Tahoma"/>
          <w:sz w:val="19"/>
          <w:szCs w:val="19"/>
        </w:rPr>
        <w:t>technických instalací (dále jen „plnění“) v objektech Moravskoslezské nemocnice Karviná-Ráj, příspěvkové organizace, na pracovištích Karviná a Orlová. Součástí veřejné zakázky je provádění oprav a odstraňování poruch vodovodního a kanalizačního potrubí, armatur, uzávěrů a dalších souvisejících prvků zdravotně</w:t>
      </w:r>
      <w:r w:rsidR="00985CF6">
        <w:rPr>
          <w:rFonts w:ascii="Tahoma" w:hAnsi="Tahoma" w:cs="Tahoma"/>
          <w:sz w:val="19"/>
          <w:szCs w:val="19"/>
        </w:rPr>
        <w:t>-</w:t>
      </w:r>
      <w:r w:rsidRPr="00F92D67">
        <w:rPr>
          <w:rFonts w:ascii="Tahoma" w:hAnsi="Tahoma" w:cs="Tahoma"/>
          <w:sz w:val="19"/>
          <w:szCs w:val="19"/>
        </w:rPr>
        <w:t>technických instalací, včetně dodávky potřebného materiálu, odvozu a likvidace vzniklého odpadu a uvedení dotčených prostor do původního stavu</w:t>
      </w:r>
      <w:r w:rsidR="00745D3A">
        <w:rPr>
          <w:rFonts w:ascii="Tahoma" w:hAnsi="Tahoma" w:cs="Tahoma"/>
          <w:sz w:val="19"/>
          <w:szCs w:val="19"/>
        </w:rPr>
        <w:t>, a to operativním způsobem dle dílčích požadavků zadavatele</w:t>
      </w:r>
      <w:r w:rsidR="000D7683">
        <w:rPr>
          <w:rFonts w:ascii="Tahoma" w:hAnsi="Tahoma" w:cs="Tahoma"/>
          <w:sz w:val="19"/>
          <w:szCs w:val="19"/>
        </w:rPr>
        <w:t>.</w:t>
      </w:r>
    </w:p>
    <w:p w14:paraId="67434DAB" w14:textId="1BBC2DC7" w:rsidR="00F92D67" w:rsidRDefault="00F92D67" w:rsidP="008979AA">
      <w:pPr>
        <w:spacing w:after="120" w:line="240" w:lineRule="auto"/>
        <w:ind w:left="567"/>
        <w:jc w:val="both"/>
        <w:rPr>
          <w:rFonts w:ascii="Tahoma" w:hAnsi="Tahoma" w:cs="Tahoma"/>
          <w:sz w:val="19"/>
          <w:szCs w:val="19"/>
        </w:rPr>
      </w:pPr>
      <w:r w:rsidRPr="00F92D67">
        <w:rPr>
          <w:rFonts w:ascii="Tahoma" w:hAnsi="Tahoma" w:cs="Tahoma"/>
          <w:sz w:val="19"/>
          <w:szCs w:val="19"/>
        </w:rPr>
        <w:t>Podrobná specifikace předmětu plnění a požadavky zadavatele jsou uvedeny v</w:t>
      </w:r>
      <w:r w:rsidR="00314DFB">
        <w:rPr>
          <w:rFonts w:ascii="Tahoma" w:hAnsi="Tahoma" w:cs="Tahoma"/>
          <w:sz w:val="19"/>
          <w:szCs w:val="19"/>
        </w:rPr>
        <w:t> Obchodních podmínkách (Příloha č. 3 Oznámení) a</w:t>
      </w:r>
      <w:r w:rsidRPr="00F92D67">
        <w:rPr>
          <w:rFonts w:ascii="Tahoma" w:hAnsi="Tahoma" w:cs="Tahoma"/>
          <w:sz w:val="19"/>
          <w:szCs w:val="19"/>
        </w:rPr>
        <w:t xml:space="preserve"> </w:t>
      </w:r>
      <w:r w:rsidR="00314DFB">
        <w:rPr>
          <w:rFonts w:ascii="Tahoma" w:hAnsi="Tahoma" w:cs="Tahoma"/>
          <w:sz w:val="19"/>
          <w:szCs w:val="19"/>
        </w:rPr>
        <w:t>P</w:t>
      </w:r>
      <w:r w:rsidRPr="00F92D67">
        <w:rPr>
          <w:rFonts w:ascii="Tahoma" w:hAnsi="Tahoma" w:cs="Tahoma"/>
          <w:sz w:val="19"/>
          <w:szCs w:val="19"/>
        </w:rPr>
        <w:t xml:space="preserve">oložkovém rozpočtu </w:t>
      </w:r>
      <w:r w:rsidR="00314DFB">
        <w:rPr>
          <w:rFonts w:ascii="Tahoma" w:hAnsi="Tahoma" w:cs="Tahoma"/>
          <w:sz w:val="19"/>
          <w:szCs w:val="19"/>
        </w:rPr>
        <w:t>(</w:t>
      </w:r>
      <w:r w:rsidRPr="00F92D67">
        <w:rPr>
          <w:rFonts w:ascii="Tahoma" w:hAnsi="Tahoma" w:cs="Tahoma"/>
          <w:sz w:val="19"/>
          <w:szCs w:val="19"/>
        </w:rPr>
        <w:t>Příloh</w:t>
      </w:r>
      <w:r w:rsidR="00314DFB">
        <w:rPr>
          <w:rFonts w:ascii="Tahoma" w:hAnsi="Tahoma" w:cs="Tahoma"/>
          <w:sz w:val="19"/>
          <w:szCs w:val="19"/>
        </w:rPr>
        <w:t xml:space="preserve">a </w:t>
      </w:r>
      <w:r w:rsidRPr="00F92D67">
        <w:rPr>
          <w:rFonts w:ascii="Tahoma" w:hAnsi="Tahoma" w:cs="Tahoma"/>
          <w:sz w:val="19"/>
          <w:szCs w:val="19"/>
        </w:rPr>
        <w:t>č. 4 Oznámení</w:t>
      </w:r>
      <w:r w:rsidR="00314DFB">
        <w:rPr>
          <w:rFonts w:ascii="Tahoma" w:hAnsi="Tahoma" w:cs="Tahoma"/>
          <w:sz w:val="19"/>
          <w:szCs w:val="19"/>
        </w:rPr>
        <w:t>)</w:t>
      </w:r>
      <w:r w:rsidRPr="00F92D67">
        <w:rPr>
          <w:rFonts w:ascii="Tahoma" w:hAnsi="Tahoma" w:cs="Tahoma"/>
          <w:sz w:val="19"/>
          <w:szCs w:val="19"/>
        </w:rPr>
        <w:t>.</w:t>
      </w:r>
    </w:p>
    <w:p w14:paraId="29C8BEA9" w14:textId="77777777" w:rsidR="00745D3A" w:rsidRPr="00F92D67" w:rsidRDefault="00745D3A" w:rsidP="008979AA">
      <w:pPr>
        <w:spacing w:after="120" w:line="240" w:lineRule="auto"/>
        <w:ind w:left="567"/>
        <w:jc w:val="both"/>
        <w:rPr>
          <w:rFonts w:ascii="Tahoma" w:hAnsi="Tahoma" w:cs="Tahoma"/>
          <w:sz w:val="19"/>
          <w:szCs w:val="19"/>
        </w:rPr>
      </w:pPr>
    </w:p>
    <w:p w14:paraId="468BD428" w14:textId="77777777" w:rsidR="008979AA" w:rsidRPr="00F92D67" w:rsidRDefault="008979AA" w:rsidP="008979AA">
      <w:pPr>
        <w:spacing w:before="60" w:after="0" w:line="276" w:lineRule="auto"/>
        <w:ind w:firstLine="567"/>
        <w:rPr>
          <w:rFonts w:ascii="Tahoma" w:hAnsi="Tahoma" w:cs="Tahoma"/>
          <w:bCs/>
          <w:sz w:val="19"/>
          <w:szCs w:val="19"/>
          <w:u w:val="single"/>
        </w:rPr>
      </w:pPr>
      <w:r w:rsidRPr="00F92D67">
        <w:rPr>
          <w:rFonts w:ascii="Tahoma" w:hAnsi="Tahoma" w:cs="Tahoma"/>
          <w:bCs/>
          <w:sz w:val="19"/>
          <w:szCs w:val="19"/>
          <w:u w:val="single"/>
        </w:rPr>
        <w:lastRenderedPageBreak/>
        <w:t>Poddodavatelé:</w:t>
      </w:r>
    </w:p>
    <w:p w14:paraId="6A128C3B" w14:textId="5F88B3CF" w:rsidR="003E66AC" w:rsidRPr="000E7078" w:rsidRDefault="008979AA" w:rsidP="008979AA">
      <w:pPr>
        <w:spacing w:after="240" w:line="240" w:lineRule="auto"/>
        <w:ind w:left="567"/>
        <w:jc w:val="both"/>
        <w:rPr>
          <w:rFonts w:ascii="Tahoma" w:hAnsi="Tahoma" w:cs="Tahoma"/>
          <w:noProof/>
          <w:sz w:val="19"/>
          <w:szCs w:val="19"/>
        </w:rPr>
      </w:pPr>
      <w:r w:rsidRPr="00F92D67">
        <w:rPr>
          <w:rFonts w:ascii="Tahoma" w:hAnsi="Tahoma" w:cs="Tahoma"/>
          <w:bCs/>
          <w:sz w:val="19"/>
          <w:szCs w:val="19"/>
        </w:rPr>
        <w:t>Pokud bude VZ plněna prostřednictvím jiné osoby, musí účastník tuto skutečnost uvést v nabídce a identifikovat tyto osoby. Účastník je povinen přiložit smlouvu nebo jinou osobou podepsané potvrzení o její existenci, jejímž obsahem je závazek jiné osoby k poskytnutí plnění určeného k plnění veřejné zakázky a doložit jejich základní a profesní způsobilost. Pokud účastník prokazuje prostřednictvím jiné osoby technickou kvalifikaci, musí ze smlouvy nebo potvrzení o její existenci vyplývat závazek jiné osoby k vykonání stavebních prací či služeb vztahujících se k prokazovanému kritériu. Účastník odpovídá za veškerou činnost poddodavatelů. Změna poddodavatele je možná pouze s předchozím písemným souhlasem zadavatele. Pokud účastník nepřiloží seznam poddodavatelů, předpokládá se, že bude zakázku plnit vlastními kapacitami.</w:t>
      </w:r>
      <w:r>
        <w:rPr>
          <w:rFonts w:ascii="Tahoma" w:hAnsi="Tahoma" w:cs="Tahoma"/>
          <w:bCs/>
          <w:sz w:val="19"/>
          <w:szCs w:val="19"/>
        </w:rPr>
        <w:t xml:space="preserve"> </w:t>
      </w:r>
    </w:p>
    <w:p w14:paraId="6EE117B2" w14:textId="77777777" w:rsidR="004A1A8D" w:rsidRPr="00DD5FA4" w:rsidRDefault="003B0522" w:rsidP="008A0F56">
      <w:pPr>
        <w:pStyle w:val="Odstavecseseznamem"/>
        <w:numPr>
          <w:ilvl w:val="0"/>
          <w:numId w:val="1"/>
        </w:numPr>
        <w:shd w:val="clear" w:color="auto" w:fill="004289"/>
        <w:spacing w:before="120" w:after="0" w:line="240" w:lineRule="auto"/>
        <w:ind w:left="567" w:hanging="567"/>
        <w:contextualSpacing w:val="0"/>
        <w:rPr>
          <w:rFonts w:ascii="Tahoma" w:hAnsi="Tahoma" w:cs="Tahoma"/>
          <w:b/>
          <w:bCs/>
          <w:color w:val="FFFFFF" w:themeColor="background1"/>
        </w:rPr>
      </w:pPr>
      <w:r w:rsidRPr="00DD5FA4">
        <w:rPr>
          <w:rFonts w:ascii="Tahoma" w:hAnsi="Tahoma" w:cs="Tahoma"/>
          <w:b/>
          <w:bCs/>
          <w:color w:val="FFFFFF" w:themeColor="background1"/>
        </w:rPr>
        <w:t>M</w:t>
      </w:r>
      <w:r w:rsidR="004A1A8D" w:rsidRPr="00DD5FA4">
        <w:rPr>
          <w:rFonts w:ascii="Tahoma" w:hAnsi="Tahoma" w:cs="Tahoma"/>
          <w:b/>
          <w:bCs/>
          <w:color w:val="FFFFFF" w:themeColor="background1"/>
        </w:rPr>
        <w:t xml:space="preserve">ísto </w:t>
      </w:r>
      <w:r w:rsidRPr="00DD5FA4">
        <w:rPr>
          <w:rFonts w:ascii="Tahoma" w:hAnsi="Tahoma" w:cs="Tahoma"/>
          <w:b/>
          <w:bCs/>
          <w:color w:val="FFFFFF" w:themeColor="background1"/>
        </w:rPr>
        <w:t xml:space="preserve">a lhůta </w:t>
      </w:r>
      <w:r w:rsidR="004A1A8D" w:rsidRPr="00DD5FA4">
        <w:rPr>
          <w:rFonts w:ascii="Tahoma" w:hAnsi="Tahoma" w:cs="Tahoma"/>
          <w:b/>
          <w:bCs/>
          <w:color w:val="FFFFFF" w:themeColor="background1"/>
        </w:rPr>
        <w:t>pro podání nabídek</w:t>
      </w:r>
    </w:p>
    <w:p w14:paraId="4C56FC7A" w14:textId="5137B215" w:rsidR="004A1A8D" w:rsidRPr="00454033" w:rsidRDefault="004A1A8D" w:rsidP="005253FB">
      <w:pPr>
        <w:pStyle w:val="Odstavecseseznamem"/>
        <w:numPr>
          <w:ilvl w:val="1"/>
          <w:numId w:val="1"/>
        </w:numPr>
        <w:spacing w:before="120" w:after="120" w:line="240" w:lineRule="auto"/>
        <w:ind w:left="567" w:hanging="567"/>
        <w:contextualSpacing w:val="0"/>
        <w:rPr>
          <w:rFonts w:ascii="Tahoma" w:hAnsi="Tahoma" w:cs="Tahoma"/>
          <w:bCs/>
          <w:sz w:val="19"/>
          <w:szCs w:val="19"/>
        </w:rPr>
      </w:pPr>
      <w:r w:rsidRPr="002F7D12">
        <w:rPr>
          <w:rFonts w:ascii="Tahoma" w:hAnsi="Tahoma" w:cs="Tahoma"/>
          <w:bCs/>
          <w:sz w:val="19"/>
          <w:szCs w:val="19"/>
        </w:rPr>
        <w:t xml:space="preserve">Nabídku v rozsahu dle </w:t>
      </w:r>
      <w:r w:rsidRPr="00FA137E">
        <w:rPr>
          <w:rFonts w:ascii="Tahoma" w:hAnsi="Tahoma" w:cs="Tahoma"/>
          <w:bCs/>
          <w:sz w:val="19"/>
          <w:szCs w:val="19"/>
        </w:rPr>
        <w:t xml:space="preserve">bodu </w:t>
      </w:r>
      <w:r w:rsidR="00971B16" w:rsidRPr="00FA137E">
        <w:rPr>
          <w:rFonts w:ascii="Tahoma" w:hAnsi="Tahoma" w:cs="Tahoma"/>
          <w:bCs/>
          <w:sz w:val="19"/>
          <w:szCs w:val="19"/>
        </w:rPr>
        <w:t>9</w:t>
      </w:r>
      <w:r w:rsidRPr="002F7D12">
        <w:rPr>
          <w:rFonts w:ascii="Tahoma" w:hAnsi="Tahoma" w:cs="Tahoma"/>
          <w:bCs/>
          <w:sz w:val="19"/>
          <w:szCs w:val="19"/>
        </w:rPr>
        <w:t xml:space="preserve"> „</w:t>
      </w:r>
      <w:r w:rsidR="006C1C3B">
        <w:rPr>
          <w:rFonts w:ascii="Tahoma" w:hAnsi="Tahoma" w:cs="Tahoma"/>
          <w:bCs/>
          <w:sz w:val="19"/>
          <w:szCs w:val="19"/>
        </w:rPr>
        <w:t>Obsah nabídky</w:t>
      </w:r>
      <w:r w:rsidRPr="002F7D12">
        <w:rPr>
          <w:rFonts w:ascii="Tahoma" w:hAnsi="Tahoma" w:cs="Tahoma"/>
          <w:bCs/>
          <w:sz w:val="19"/>
          <w:szCs w:val="19"/>
        </w:rPr>
        <w:t xml:space="preserve">“ </w:t>
      </w:r>
      <w:r w:rsidR="006C1C3B">
        <w:rPr>
          <w:rFonts w:ascii="Tahoma" w:hAnsi="Tahoma" w:cs="Tahoma"/>
          <w:bCs/>
          <w:sz w:val="19"/>
          <w:szCs w:val="19"/>
        </w:rPr>
        <w:t>podejte</w:t>
      </w:r>
      <w:r w:rsidRPr="002F7D12">
        <w:rPr>
          <w:rFonts w:ascii="Tahoma" w:hAnsi="Tahoma" w:cs="Tahoma"/>
          <w:bCs/>
          <w:sz w:val="19"/>
          <w:szCs w:val="19"/>
        </w:rPr>
        <w:t xml:space="preserve"> </w:t>
      </w:r>
      <w:r w:rsidRPr="002F7D12">
        <w:rPr>
          <w:rFonts w:ascii="Tahoma" w:hAnsi="Tahoma" w:cs="Tahoma"/>
          <w:b/>
          <w:bCs/>
          <w:sz w:val="19"/>
          <w:szCs w:val="19"/>
        </w:rPr>
        <w:t xml:space="preserve">prostřednictvím </w:t>
      </w:r>
      <w:r w:rsidR="00186F85" w:rsidRPr="002F7D12">
        <w:rPr>
          <w:rFonts w:ascii="Tahoma" w:hAnsi="Tahoma" w:cs="Tahoma"/>
          <w:b/>
          <w:bCs/>
          <w:sz w:val="19"/>
          <w:szCs w:val="19"/>
        </w:rPr>
        <w:t xml:space="preserve">elektronického nástroje </w:t>
      </w:r>
      <w:r w:rsidR="006C1C3B">
        <w:rPr>
          <w:rFonts w:ascii="Tahoma" w:hAnsi="Tahoma" w:cs="Tahoma"/>
          <w:b/>
          <w:bCs/>
          <w:sz w:val="19"/>
          <w:szCs w:val="19"/>
        </w:rPr>
        <w:br/>
      </w:r>
      <w:r w:rsidR="00186F85" w:rsidRPr="002F7D12">
        <w:rPr>
          <w:rFonts w:ascii="Tahoma" w:hAnsi="Tahoma" w:cs="Tahoma"/>
          <w:b/>
          <w:bCs/>
          <w:sz w:val="19"/>
          <w:szCs w:val="19"/>
        </w:rPr>
        <w:t>E-ZAK</w:t>
      </w:r>
      <w:r w:rsidRPr="002F7D12">
        <w:rPr>
          <w:rFonts w:ascii="Tahoma" w:hAnsi="Tahoma" w:cs="Tahoma"/>
          <w:bCs/>
          <w:sz w:val="19"/>
          <w:szCs w:val="19"/>
        </w:rPr>
        <w:t xml:space="preserve"> </w:t>
      </w:r>
      <w:r w:rsidRPr="00454033">
        <w:rPr>
          <w:rFonts w:ascii="Tahoma" w:hAnsi="Tahoma" w:cs="Tahoma"/>
          <w:bCs/>
          <w:sz w:val="19"/>
          <w:szCs w:val="19"/>
        </w:rPr>
        <w:t>v </w:t>
      </w:r>
      <w:r w:rsidRPr="00DA6B59">
        <w:rPr>
          <w:rFonts w:ascii="Tahoma" w:hAnsi="Tahoma" w:cs="Tahoma"/>
          <w:bCs/>
          <w:sz w:val="19"/>
          <w:szCs w:val="19"/>
        </w:rPr>
        <w:t xml:space="preserve">termínu </w:t>
      </w:r>
      <w:r w:rsidRPr="00256139">
        <w:rPr>
          <w:rFonts w:ascii="Tahoma" w:hAnsi="Tahoma" w:cs="Tahoma"/>
          <w:b/>
          <w:bCs/>
          <w:sz w:val="19"/>
          <w:szCs w:val="19"/>
        </w:rPr>
        <w:t>do</w:t>
      </w:r>
      <w:r w:rsidR="00E3221D" w:rsidRPr="00256139">
        <w:rPr>
          <w:rFonts w:ascii="Tahoma" w:hAnsi="Tahoma" w:cs="Tahoma"/>
          <w:b/>
          <w:bCs/>
          <w:sz w:val="19"/>
          <w:szCs w:val="19"/>
        </w:rPr>
        <w:t xml:space="preserve"> </w:t>
      </w:r>
      <w:r w:rsidR="00146767" w:rsidRPr="00146767">
        <w:rPr>
          <w:rFonts w:ascii="Tahoma" w:hAnsi="Tahoma" w:cs="Tahoma"/>
          <w:b/>
          <w:bCs/>
          <w:sz w:val="19"/>
          <w:szCs w:val="19"/>
        </w:rPr>
        <w:t>07</w:t>
      </w:r>
      <w:r w:rsidR="003D2943" w:rsidRPr="00146767">
        <w:rPr>
          <w:rFonts w:ascii="Tahoma" w:hAnsi="Tahoma" w:cs="Tahoma"/>
          <w:b/>
          <w:bCs/>
          <w:sz w:val="19"/>
          <w:szCs w:val="19"/>
        </w:rPr>
        <w:t>.</w:t>
      </w:r>
      <w:r w:rsidR="00146767" w:rsidRPr="00146767">
        <w:rPr>
          <w:rFonts w:ascii="Tahoma" w:hAnsi="Tahoma" w:cs="Tahoma"/>
          <w:b/>
          <w:bCs/>
          <w:sz w:val="19"/>
          <w:szCs w:val="19"/>
        </w:rPr>
        <w:t>09</w:t>
      </w:r>
      <w:r w:rsidR="003D2943" w:rsidRPr="00146767">
        <w:rPr>
          <w:rFonts w:ascii="Tahoma" w:hAnsi="Tahoma" w:cs="Tahoma"/>
          <w:b/>
          <w:bCs/>
          <w:sz w:val="19"/>
          <w:szCs w:val="19"/>
        </w:rPr>
        <w:t>.</w:t>
      </w:r>
      <w:r w:rsidR="00B1038F" w:rsidRPr="00DA6B59">
        <w:rPr>
          <w:rFonts w:ascii="Tahoma" w:hAnsi="Tahoma" w:cs="Tahoma"/>
          <w:b/>
          <w:bCs/>
          <w:sz w:val="19"/>
          <w:szCs w:val="19"/>
        </w:rPr>
        <w:t>202</w:t>
      </w:r>
      <w:r w:rsidR="00C8248F">
        <w:rPr>
          <w:rFonts w:ascii="Tahoma" w:hAnsi="Tahoma" w:cs="Tahoma"/>
          <w:b/>
          <w:bCs/>
          <w:sz w:val="19"/>
          <w:szCs w:val="19"/>
        </w:rPr>
        <w:t>6</w:t>
      </w:r>
      <w:r w:rsidR="008E02C5" w:rsidRPr="00DA6B59">
        <w:rPr>
          <w:rFonts w:ascii="Tahoma" w:hAnsi="Tahoma" w:cs="Tahoma"/>
          <w:b/>
          <w:bCs/>
          <w:sz w:val="19"/>
          <w:szCs w:val="19"/>
        </w:rPr>
        <w:t xml:space="preserve"> do</w:t>
      </w:r>
      <w:r w:rsidR="008E02C5">
        <w:rPr>
          <w:rFonts w:ascii="Tahoma" w:hAnsi="Tahoma" w:cs="Tahoma"/>
          <w:b/>
          <w:bCs/>
          <w:sz w:val="19"/>
          <w:szCs w:val="19"/>
        </w:rPr>
        <w:t xml:space="preserve"> 0</w:t>
      </w:r>
      <w:r w:rsidR="00FC5677">
        <w:rPr>
          <w:rFonts w:ascii="Tahoma" w:hAnsi="Tahoma" w:cs="Tahoma"/>
          <w:b/>
          <w:bCs/>
          <w:sz w:val="19"/>
          <w:szCs w:val="19"/>
        </w:rPr>
        <w:t>8</w:t>
      </w:r>
      <w:r w:rsidRPr="00454033">
        <w:rPr>
          <w:rFonts w:ascii="Tahoma" w:hAnsi="Tahoma" w:cs="Tahoma"/>
          <w:b/>
          <w:bCs/>
          <w:sz w:val="19"/>
          <w:szCs w:val="19"/>
        </w:rPr>
        <w:t>:00 hodin.</w:t>
      </w:r>
    </w:p>
    <w:p w14:paraId="4020B50E" w14:textId="77777777" w:rsidR="004A1A8D" w:rsidRPr="002F7D12" w:rsidRDefault="004A1A8D">
      <w:pPr>
        <w:pStyle w:val="Odstavecseseznamem"/>
        <w:numPr>
          <w:ilvl w:val="1"/>
          <w:numId w:val="1"/>
        </w:numPr>
        <w:spacing w:after="120" w:line="240" w:lineRule="auto"/>
        <w:ind w:left="567" w:hanging="567"/>
        <w:contextualSpacing w:val="0"/>
        <w:rPr>
          <w:rFonts w:ascii="Tahoma" w:hAnsi="Tahoma" w:cs="Tahoma"/>
          <w:bCs/>
          <w:sz w:val="19"/>
          <w:szCs w:val="19"/>
        </w:rPr>
      </w:pPr>
      <w:r w:rsidRPr="002F7D12">
        <w:rPr>
          <w:rFonts w:ascii="Tahoma" w:hAnsi="Tahoma" w:cs="Tahoma"/>
          <w:bCs/>
          <w:sz w:val="19"/>
          <w:szCs w:val="19"/>
        </w:rPr>
        <w:t>Nabídky doručené zadavateli po uplynutí stanovené lhůty nebudou hodnoceny.</w:t>
      </w:r>
    </w:p>
    <w:p w14:paraId="41CEA0AB" w14:textId="5A426357" w:rsidR="00EA6202" w:rsidRPr="002F7D12" w:rsidRDefault="00EA6202">
      <w:pPr>
        <w:pStyle w:val="Odstavecseseznamem"/>
        <w:numPr>
          <w:ilvl w:val="1"/>
          <w:numId w:val="1"/>
        </w:numPr>
        <w:spacing w:after="120" w:line="240" w:lineRule="auto"/>
        <w:ind w:left="567" w:hanging="567"/>
        <w:contextualSpacing w:val="0"/>
        <w:rPr>
          <w:rFonts w:ascii="Tahoma" w:hAnsi="Tahoma" w:cs="Tahoma"/>
          <w:bCs/>
          <w:sz w:val="19"/>
          <w:szCs w:val="19"/>
        </w:rPr>
      </w:pPr>
      <w:r w:rsidRPr="002F7D12">
        <w:rPr>
          <w:rFonts w:ascii="Tahoma" w:hAnsi="Tahoma" w:cs="Tahoma"/>
          <w:bCs/>
          <w:sz w:val="19"/>
          <w:szCs w:val="19"/>
        </w:rPr>
        <w:t xml:space="preserve">Jiná forma nabídky, než </w:t>
      </w:r>
      <w:r w:rsidR="006C1C3B">
        <w:rPr>
          <w:rFonts w:ascii="Tahoma" w:hAnsi="Tahoma" w:cs="Tahoma"/>
          <w:bCs/>
          <w:sz w:val="19"/>
          <w:szCs w:val="19"/>
        </w:rPr>
        <w:t>podaná</w:t>
      </w:r>
      <w:r w:rsidRPr="002F7D12">
        <w:rPr>
          <w:rFonts w:ascii="Tahoma" w:hAnsi="Tahoma" w:cs="Tahoma"/>
          <w:bCs/>
          <w:sz w:val="19"/>
          <w:szCs w:val="19"/>
        </w:rPr>
        <w:t xml:space="preserve"> prostřednictvím elektronického nástroje E-ZAK, je nepřípustná.</w:t>
      </w:r>
    </w:p>
    <w:p w14:paraId="2EF69E02" w14:textId="77777777" w:rsidR="00EA6202" w:rsidRDefault="00EA6202">
      <w:pPr>
        <w:pStyle w:val="Odstavecseseznamem"/>
        <w:numPr>
          <w:ilvl w:val="1"/>
          <w:numId w:val="1"/>
        </w:numPr>
        <w:spacing w:after="120" w:line="240" w:lineRule="auto"/>
        <w:ind w:left="567" w:hanging="567"/>
        <w:contextualSpacing w:val="0"/>
        <w:rPr>
          <w:rFonts w:ascii="Tahoma" w:hAnsi="Tahoma" w:cs="Tahoma"/>
          <w:bCs/>
          <w:sz w:val="19"/>
          <w:szCs w:val="19"/>
        </w:rPr>
      </w:pPr>
      <w:r w:rsidRPr="002F7D12">
        <w:rPr>
          <w:rFonts w:ascii="Tahoma" w:hAnsi="Tahoma" w:cs="Tahoma"/>
          <w:bCs/>
          <w:sz w:val="19"/>
          <w:szCs w:val="19"/>
        </w:rPr>
        <w:t>Zadavatel nepožaduje elektronicky podepsat nabídku při jejím odeslání v elektronickém nástroji E-ZAK.</w:t>
      </w:r>
    </w:p>
    <w:p w14:paraId="46187D0E" w14:textId="2A008979" w:rsidR="00D5111F" w:rsidRPr="00DD5FA4" w:rsidRDefault="00953F06" w:rsidP="008A0F56">
      <w:pPr>
        <w:pStyle w:val="Odstavecseseznamem"/>
        <w:numPr>
          <w:ilvl w:val="0"/>
          <w:numId w:val="1"/>
        </w:numPr>
        <w:shd w:val="clear" w:color="auto" w:fill="004289"/>
        <w:spacing w:before="120" w:after="0" w:line="240" w:lineRule="auto"/>
        <w:ind w:left="567" w:hanging="567"/>
        <w:contextualSpacing w:val="0"/>
        <w:rPr>
          <w:rFonts w:ascii="Tahoma" w:hAnsi="Tahoma" w:cs="Tahoma"/>
          <w:b/>
          <w:bCs/>
          <w:color w:val="FFFFFF" w:themeColor="background1"/>
        </w:rPr>
      </w:pPr>
      <w:r>
        <w:rPr>
          <w:rFonts w:ascii="Tahoma" w:hAnsi="Tahoma" w:cs="Tahoma"/>
          <w:b/>
          <w:bCs/>
          <w:color w:val="FFFFFF" w:themeColor="background1"/>
        </w:rPr>
        <w:t>Předpokládaná hodnota veřejné zakázky</w:t>
      </w:r>
    </w:p>
    <w:p w14:paraId="4462FD00" w14:textId="3F3EFEE3" w:rsidR="00924590" w:rsidRDefault="00924590" w:rsidP="00924590">
      <w:pPr>
        <w:pStyle w:val="Odstavecseseznamem"/>
        <w:spacing w:before="120" w:after="120" w:line="240" w:lineRule="auto"/>
        <w:ind w:left="357" w:firstLine="210"/>
        <w:contextualSpacing w:val="0"/>
        <w:rPr>
          <w:rFonts w:ascii="Tahoma" w:hAnsi="Tahoma" w:cs="Tahoma"/>
          <w:bCs/>
          <w:sz w:val="19"/>
          <w:szCs w:val="19"/>
        </w:rPr>
      </w:pPr>
      <w:r>
        <w:rPr>
          <w:rFonts w:ascii="Tahoma" w:hAnsi="Tahoma" w:cs="Tahoma"/>
          <w:bCs/>
          <w:sz w:val="19"/>
          <w:szCs w:val="19"/>
        </w:rPr>
        <w:t>8 000 000</w:t>
      </w:r>
      <w:r w:rsidRPr="00F92D67">
        <w:rPr>
          <w:rFonts w:ascii="Tahoma" w:hAnsi="Tahoma" w:cs="Tahoma"/>
          <w:bCs/>
          <w:sz w:val="19"/>
          <w:szCs w:val="19"/>
        </w:rPr>
        <w:t xml:space="preserve"> Kč bez DPH</w:t>
      </w:r>
      <w:r>
        <w:rPr>
          <w:rFonts w:ascii="Tahoma" w:hAnsi="Tahoma" w:cs="Tahoma"/>
          <w:bCs/>
          <w:sz w:val="19"/>
          <w:szCs w:val="19"/>
        </w:rPr>
        <w:t xml:space="preserve"> na dobu neurčitou (kalkulováno na 4 roky)</w:t>
      </w:r>
    </w:p>
    <w:p w14:paraId="100C33B6" w14:textId="2490BEF2" w:rsidR="00F773C4" w:rsidRPr="00F92D67" w:rsidRDefault="00924590" w:rsidP="00924590">
      <w:pPr>
        <w:pStyle w:val="Odstavecseseznamem"/>
        <w:spacing w:before="240" w:after="120" w:line="240" w:lineRule="auto"/>
        <w:ind w:left="567"/>
        <w:contextualSpacing w:val="0"/>
        <w:rPr>
          <w:rFonts w:ascii="Tahoma" w:hAnsi="Tahoma" w:cs="Tahoma"/>
          <w:bCs/>
          <w:sz w:val="19"/>
          <w:szCs w:val="19"/>
        </w:rPr>
      </w:pPr>
      <w:r w:rsidRPr="005A0B5D">
        <w:rPr>
          <w:rFonts w:ascii="Tahoma" w:hAnsi="Tahoma" w:cs="Tahoma"/>
          <w:bCs/>
          <w:sz w:val="19"/>
          <w:szCs w:val="19"/>
        </w:rPr>
        <w:t>Předpokládaná hodnota byla stanovena na základě skutečného čerpání obdobného plnění v předchozích obdobích a předpokládaného rozsahu potřeb zadavatele.</w:t>
      </w:r>
    </w:p>
    <w:p w14:paraId="5190AEB8" w14:textId="72C86B3B" w:rsidR="00953F06" w:rsidRPr="00DD5FA4" w:rsidRDefault="00953F06" w:rsidP="008A0F56">
      <w:pPr>
        <w:pStyle w:val="Odstavecseseznamem"/>
        <w:widowControl w:val="0"/>
        <w:numPr>
          <w:ilvl w:val="0"/>
          <w:numId w:val="1"/>
        </w:numPr>
        <w:shd w:val="clear" w:color="auto" w:fill="004289"/>
        <w:suppressAutoHyphens/>
        <w:spacing w:before="120" w:after="0" w:line="240" w:lineRule="auto"/>
        <w:ind w:left="567" w:hanging="567"/>
        <w:contextualSpacing w:val="0"/>
        <w:rPr>
          <w:rFonts w:ascii="Tahoma" w:hAnsi="Tahoma" w:cs="Tahoma"/>
          <w:color w:val="FFFFFF" w:themeColor="background1"/>
        </w:rPr>
      </w:pPr>
      <w:r>
        <w:rPr>
          <w:rFonts w:ascii="Tahoma" w:hAnsi="Tahoma" w:cs="Tahoma"/>
          <w:b/>
          <w:bCs/>
          <w:color w:val="FFFFFF" w:themeColor="background1"/>
        </w:rPr>
        <w:t>Doba a místo plnění</w:t>
      </w:r>
    </w:p>
    <w:p w14:paraId="3482631E" w14:textId="7C0D8E13" w:rsidR="00F5391D" w:rsidRDefault="009F3D2E" w:rsidP="00355DA5">
      <w:pPr>
        <w:pStyle w:val="Odstavecseseznamem"/>
        <w:numPr>
          <w:ilvl w:val="1"/>
          <w:numId w:val="1"/>
        </w:numPr>
        <w:spacing w:before="120" w:after="0"/>
        <w:ind w:left="567" w:hanging="567"/>
        <w:contextualSpacing w:val="0"/>
        <w:rPr>
          <w:rFonts w:ascii="Tahoma" w:hAnsi="Tahoma" w:cs="Tahoma"/>
          <w:bCs/>
          <w:sz w:val="19"/>
          <w:szCs w:val="19"/>
          <w:u w:val="single"/>
        </w:rPr>
      </w:pPr>
      <w:r>
        <w:rPr>
          <w:rFonts w:ascii="Tahoma" w:hAnsi="Tahoma" w:cs="Tahoma"/>
          <w:bCs/>
          <w:sz w:val="19"/>
          <w:szCs w:val="19"/>
          <w:u w:val="single"/>
        </w:rPr>
        <w:t>Doba plnění</w:t>
      </w:r>
      <w:r w:rsidR="00F5391D" w:rsidRPr="002F7D12">
        <w:rPr>
          <w:rFonts w:ascii="Tahoma" w:hAnsi="Tahoma" w:cs="Tahoma"/>
          <w:bCs/>
          <w:sz w:val="19"/>
          <w:szCs w:val="19"/>
          <w:u w:val="single"/>
        </w:rPr>
        <w:t xml:space="preserve">: </w:t>
      </w:r>
    </w:p>
    <w:p w14:paraId="54732BB7" w14:textId="5AF6FD17" w:rsidR="00436BDE" w:rsidRDefault="00924590" w:rsidP="00436BDE">
      <w:pPr>
        <w:pStyle w:val="Odstavecseseznamem"/>
        <w:spacing w:after="120"/>
        <w:ind w:left="567"/>
        <w:contextualSpacing w:val="0"/>
        <w:rPr>
          <w:rFonts w:ascii="Tahoma" w:hAnsi="Tahoma" w:cs="Tahoma"/>
          <w:bCs/>
          <w:sz w:val="19"/>
          <w:szCs w:val="19"/>
        </w:rPr>
      </w:pPr>
      <w:r w:rsidRPr="00E44B6E">
        <w:rPr>
          <w:rFonts w:ascii="Tahoma" w:hAnsi="Tahoma" w:cs="Tahoma"/>
          <w:bCs/>
          <w:sz w:val="19"/>
          <w:szCs w:val="19"/>
        </w:rPr>
        <w:t xml:space="preserve">Doba plnění je stanovena od nabytí účinnosti smlouvy na dobu neurčitou a plnění bude poskytováno dle potřeb objednatele do vyčerpání finančního limitu ve výši </w:t>
      </w:r>
      <w:r>
        <w:rPr>
          <w:rFonts w:ascii="Tahoma" w:hAnsi="Tahoma" w:cs="Tahoma"/>
          <w:bCs/>
          <w:sz w:val="19"/>
          <w:szCs w:val="19"/>
        </w:rPr>
        <w:t>8</w:t>
      </w:r>
      <w:r w:rsidRPr="00E44B6E">
        <w:rPr>
          <w:rFonts w:ascii="Tahoma" w:hAnsi="Tahoma" w:cs="Tahoma"/>
          <w:bCs/>
          <w:sz w:val="19"/>
          <w:szCs w:val="19"/>
        </w:rPr>
        <w:t xml:space="preserve"> </w:t>
      </w:r>
      <w:r>
        <w:rPr>
          <w:rFonts w:ascii="Tahoma" w:hAnsi="Tahoma" w:cs="Tahoma"/>
          <w:bCs/>
          <w:sz w:val="19"/>
          <w:szCs w:val="19"/>
        </w:rPr>
        <w:t>0</w:t>
      </w:r>
      <w:r w:rsidRPr="00E44B6E">
        <w:rPr>
          <w:rFonts w:ascii="Tahoma" w:hAnsi="Tahoma" w:cs="Tahoma"/>
          <w:bCs/>
          <w:sz w:val="19"/>
          <w:szCs w:val="19"/>
        </w:rPr>
        <w:t>00 000 Kč bez DPH nebo do ukončení smlouvy, podle toho, která skutečnost nastane dříve.</w:t>
      </w:r>
    </w:p>
    <w:p w14:paraId="275689DE" w14:textId="77777777" w:rsidR="00F92D67" w:rsidRDefault="00953F06" w:rsidP="00F92D67">
      <w:pPr>
        <w:pStyle w:val="Odstavecseseznamem"/>
        <w:numPr>
          <w:ilvl w:val="1"/>
          <w:numId w:val="1"/>
        </w:numPr>
        <w:spacing w:after="0"/>
        <w:ind w:left="567" w:hanging="567"/>
        <w:contextualSpacing w:val="0"/>
        <w:rPr>
          <w:rFonts w:ascii="Tahoma" w:hAnsi="Tahoma" w:cs="Tahoma"/>
          <w:bCs/>
          <w:sz w:val="19"/>
          <w:szCs w:val="19"/>
          <w:u w:val="single"/>
        </w:rPr>
      </w:pPr>
      <w:r w:rsidRPr="002F7D12">
        <w:rPr>
          <w:rFonts w:ascii="Tahoma" w:hAnsi="Tahoma" w:cs="Tahoma"/>
          <w:bCs/>
          <w:sz w:val="19"/>
          <w:szCs w:val="19"/>
          <w:u w:val="single"/>
        </w:rPr>
        <w:t>Místo plnění:</w:t>
      </w:r>
    </w:p>
    <w:p w14:paraId="0C990456" w14:textId="3DF3C9DD" w:rsidR="00922336" w:rsidRPr="00F92D67" w:rsidRDefault="00F92D67" w:rsidP="00F92D67">
      <w:pPr>
        <w:pStyle w:val="Odstavecseseznamem"/>
        <w:spacing w:after="240" w:line="240" w:lineRule="auto"/>
        <w:ind w:left="567"/>
        <w:contextualSpacing w:val="0"/>
        <w:rPr>
          <w:rFonts w:ascii="Tahoma" w:hAnsi="Tahoma" w:cs="Tahoma"/>
          <w:bCs/>
          <w:sz w:val="19"/>
          <w:szCs w:val="19"/>
          <w:u w:val="single"/>
        </w:rPr>
      </w:pPr>
      <w:r w:rsidRPr="00F92D67">
        <w:rPr>
          <w:rFonts w:ascii="Tahoma" w:hAnsi="Tahoma" w:cs="Tahoma"/>
          <w:sz w:val="19"/>
          <w:szCs w:val="19"/>
        </w:rPr>
        <w:t xml:space="preserve">Moravskoslezská nemocnice Karviná-Ráj, příspěvková organizace, pracoviště Karviná na adrese </w:t>
      </w:r>
      <w:proofErr w:type="spellStart"/>
      <w:r w:rsidRPr="00F92D67">
        <w:rPr>
          <w:rFonts w:ascii="Tahoma" w:hAnsi="Tahoma" w:cs="Tahoma"/>
          <w:sz w:val="19"/>
          <w:szCs w:val="19"/>
        </w:rPr>
        <w:t>Vydmuchov</w:t>
      </w:r>
      <w:proofErr w:type="spellEnd"/>
      <w:r w:rsidRPr="00F92D67">
        <w:rPr>
          <w:rFonts w:ascii="Tahoma" w:hAnsi="Tahoma" w:cs="Tahoma"/>
          <w:sz w:val="19"/>
          <w:szCs w:val="19"/>
        </w:rPr>
        <w:t xml:space="preserve"> 399/5, 734 01 Karviná-Ráj a pracoviště Orlová na adrese Masarykova třída 900, 735 14 Orlová.</w:t>
      </w:r>
    </w:p>
    <w:p w14:paraId="03FC3270" w14:textId="7DB56BC7" w:rsidR="003975E0" w:rsidRPr="00DD5FA4" w:rsidRDefault="003975E0" w:rsidP="008A0F56">
      <w:pPr>
        <w:pStyle w:val="Odstavecseseznamem"/>
        <w:widowControl w:val="0"/>
        <w:numPr>
          <w:ilvl w:val="0"/>
          <w:numId w:val="1"/>
        </w:numPr>
        <w:shd w:val="clear" w:color="auto" w:fill="004289"/>
        <w:suppressAutoHyphens/>
        <w:spacing w:after="0" w:line="240" w:lineRule="auto"/>
        <w:ind w:left="567" w:hanging="567"/>
        <w:contextualSpacing w:val="0"/>
        <w:rPr>
          <w:rFonts w:ascii="Tahoma" w:hAnsi="Tahoma" w:cs="Tahoma"/>
          <w:color w:val="FFFFFF" w:themeColor="background1"/>
        </w:rPr>
      </w:pPr>
      <w:r w:rsidRPr="00DD5FA4">
        <w:rPr>
          <w:rFonts w:ascii="Tahoma" w:hAnsi="Tahoma" w:cs="Tahoma"/>
          <w:b/>
          <w:bCs/>
          <w:color w:val="FFFFFF" w:themeColor="background1"/>
        </w:rPr>
        <w:t xml:space="preserve">Požadavky na prokázání splnění </w:t>
      </w:r>
      <w:r w:rsidR="009F71CC" w:rsidRPr="00DD5FA4">
        <w:rPr>
          <w:rFonts w:ascii="Tahoma" w:hAnsi="Tahoma" w:cs="Tahoma"/>
          <w:b/>
          <w:bCs/>
          <w:color w:val="FFFFFF" w:themeColor="background1"/>
        </w:rPr>
        <w:t>způsobilosti</w:t>
      </w:r>
    </w:p>
    <w:p w14:paraId="5820EAC1" w14:textId="727F651F" w:rsidR="005A17E6" w:rsidRPr="004D1E24" w:rsidRDefault="00971B16" w:rsidP="005A17E6">
      <w:pPr>
        <w:pStyle w:val="Odstavecseseznamem"/>
        <w:numPr>
          <w:ilvl w:val="1"/>
          <w:numId w:val="1"/>
        </w:numPr>
        <w:shd w:val="clear" w:color="auto" w:fill="FFFFFF" w:themeFill="background1"/>
        <w:tabs>
          <w:tab w:val="left" w:pos="567"/>
        </w:tabs>
        <w:spacing w:before="120"/>
        <w:ind w:left="567" w:hanging="567"/>
        <w:contextualSpacing w:val="0"/>
        <w:jc w:val="both"/>
        <w:rPr>
          <w:rFonts w:ascii="Tahoma" w:hAnsi="Tahoma" w:cs="Tahoma"/>
          <w:b/>
          <w:sz w:val="19"/>
          <w:szCs w:val="19"/>
        </w:rPr>
      </w:pPr>
      <w:bookmarkStart w:id="1" w:name="_Ref29532603"/>
      <w:r w:rsidRPr="004D1E24">
        <w:rPr>
          <w:rFonts w:ascii="Tahoma" w:hAnsi="Tahoma" w:cs="Tahoma"/>
          <w:bCs/>
          <w:sz w:val="19"/>
          <w:szCs w:val="19"/>
          <w:u w:val="single"/>
          <w:shd w:val="clear" w:color="auto" w:fill="FFFFFF" w:themeFill="background1"/>
        </w:rPr>
        <w:t>Základní způsobilost</w:t>
      </w:r>
      <w:r w:rsidRPr="004D1E24">
        <w:rPr>
          <w:rFonts w:ascii="Tahoma" w:hAnsi="Tahoma" w:cs="Tahoma"/>
          <w:b/>
          <w:bCs/>
          <w:sz w:val="19"/>
          <w:szCs w:val="19"/>
        </w:rPr>
        <w:t xml:space="preserve"> </w:t>
      </w:r>
      <w:r w:rsidR="008A01B5" w:rsidRPr="004D1E24">
        <w:rPr>
          <w:rFonts w:ascii="Tahoma" w:hAnsi="Tahoma" w:cs="Tahoma"/>
          <w:sz w:val="19"/>
          <w:szCs w:val="19"/>
        </w:rPr>
        <w:t xml:space="preserve">splňuje účastník, který doloží </w:t>
      </w:r>
      <w:r w:rsidR="008A01B5" w:rsidRPr="004D1E24">
        <w:rPr>
          <w:rFonts w:ascii="Tahoma" w:hAnsi="Tahoma" w:cs="Tahoma"/>
          <w:bCs/>
          <w:sz w:val="19"/>
          <w:szCs w:val="19"/>
        </w:rPr>
        <w:t>čestné prohlášení, jehož vzor je uveden v nabídkovém formuláři (Příloha č. 2 Oznámení)</w:t>
      </w:r>
      <w:bookmarkEnd w:id="1"/>
      <w:r w:rsidR="008A01B5" w:rsidRPr="004D1E24">
        <w:rPr>
          <w:rFonts w:ascii="Tahoma" w:hAnsi="Tahoma" w:cs="Tahoma"/>
          <w:bCs/>
          <w:sz w:val="19"/>
          <w:szCs w:val="19"/>
        </w:rPr>
        <w:t>.</w:t>
      </w:r>
    </w:p>
    <w:p w14:paraId="09C3FC42" w14:textId="77777777" w:rsidR="004D1E24" w:rsidRDefault="004D1E24" w:rsidP="004D1E24">
      <w:pPr>
        <w:pStyle w:val="Odstavecseseznamem"/>
        <w:numPr>
          <w:ilvl w:val="1"/>
          <w:numId w:val="1"/>
        </w:numPr>
        <w:shd w:val="clear" w:color="auto" w:fill="FFFFFF" w:themeFill="background1"/>
        <w:tabs>
          <w:tab w:val="left" w:pos="567"/>
        </w:tabs>
        <w:spacing w:after="0" w:line="240" w:lineRule="auto"/>
        <w:ind w:left="567" w:hanging="567"/>
        <w:rPr>
          <w:rFonts w:ascii="Tahoma" w:hAnsi="Tahoma" w:cs="Tahoma"/>
          <w:sz w:val="19"/>
          <w:szCs w:val="19"/>
        </w:rPr>
      </w:pPr>
      <w:r w:rsidRPr="00FC4C71">
        <w:rPr>
          <w:rFonts w:ascii="Tahoma" w:hAnsi="Tahoma" w:cs="Tahoma"/>
          <w:bCs/>
          <w:sz w:val="19"/>
          <w:szCs w:val="19"/>
          <w:u w:val="single"/>
          <w:shd w:val="clear" w:color="auto" w:fill="FFFFFF" w:themeFill="background1"/>
        </w:rPr>
        <w:t>Profesní způsobilost</w:t>
      </w:r>
      <w:r w:rsidRPr="00FC4C71">
        <w:rPr>
          <w:rFonts w:ascii="Tahoma" w:hAnsi="Tahoma" w:cs="Tahoma"/>
          <w:b/>
          <w:bCs/>
          <w:sz w:val="19"/>
          <w:szCs w:val="19"/>
          <w:shd w:val="clear" w:color="auto" w:fill="FFFFFF" w:themeFill="background1"/>
        </w:rPr>
        <w:t xml:space="preserve"> </w:t>
      </w:r>
      <w:r w:rsidRPr="00FC4C71">
        <w:rPr>
          <w:rFonts w:ascii="Tahoma" w:hAnsi="Tahoma" w:cs="Tahoma"/>
          <w:sz w:val="19"/>
          <w:szCs w:val="19"/>
          <w:shd w:val="clear" w:color="auto" w:fill="FFFFFF" w:themeFill="background1"/>
        </w:rPr>
        <w:t>splňuje</w:t>
      </w:r>
      <w:r w:rsidRPr="00FC4C71">
        <w:rPr>
          <w:rFonts w:ascii="Tahoma" w:hAnsi="Tahoma" w:cs="Tahoma"/>
          <w:sz w:val="19"/>
          <w:szCs w:val="19"/>
        </w:rPr>
        <w:t xml:space="preserve"> účastník, který předloží</w:t>
      </w:r>
      <w:r>
        <w:rPr>
          <w:rFonts w:ascii="Tahoma" w:hAnsi="Tahoma" w:cs="Tahoma"/>
          <w:sz w:val="19"/>
          <w:szCs w:val="19"/>
        </w:rPr>
        <w:t xml:space="preserve"> </w:t>
      </w:r>
      <w:r w:rsidRPr="00A14C98">
        <w:rPr>
          <w:rFonts w:ascii="Tahoma" w:hAnsi="Tahoma" w:cs="Tahoma"/>
          <w:sz w:val="19"/>
          <w:szCs w:val="19"/>
        </w:rPr>
        <w:t>v</w:t>
      </w:r>
      <w:r>
        <w:rPr>
          <w:rFonts w:ascii="Tahoma" w:hAnsi="Tahoma" w:cs="Tahoma"/>
          <w:sz w:val="19"/>
          <w:szCs w:val="19"/>
        </w:rPr>
        <w:t> </w:t>
      </w:r>
      <w:r w:rsidRPr="00A14C98">
        <w:rPr>
          <w:rFonts w:ascii="Tahoma" w:hAnsi="Tahoma" w:cs="Tahoma"/>
          <w:sz w:val="19"/>
          <w:szCs w:val="19"/>
        </w:rPr>
        <w:t>kopii</w:t>
      </w:r>
      <w:r>
        <w:rPr>
          <w:rFonts w:ascii="Tahoma" w:hAnsi="Tahoma" w:cs="Tahoma"/>
          <w:sz w:val="19"/>
          <w:szCs w:val="19"/>
        </w:rPr>
        <w:t>:</w:t>
      </w:r>
    </w:p>
    <w:p w14:paraId="3EB11FEE" w14:textId="77777777" w:rsidR="004D1E24" w:rsidRPr="007A47B3" w:rsidRDefault="004D1E24" w:rsidP="004D1E24">
      <w:pPr>
        <w:shd w:val="clear" w:color="auto" w:fill="FFFFFF" w:themeFill="background1"/>
        <w:tabs>
          <w:tab w:val="left" w:pos="567"/>
        </w:tabs>
        <w:spacing w:after="0" w:line="240" w:lineRule="auto"/>
        <w:rPr>
          <w:rFonts w:ascii="Tahoma" w:hAnsi="Tahoma" w:cs="Tahoma"/>
          <w:sz w:val="19"/>
          <w:szCs w:val="19"/>
        </w:rPr>
      </w:pPr>
    </w:p>
    <w:p w14:paraId="7777ADCF" w14:textId="77777777" w:rsidR="004D1E24" w:rsidRPr="004D1E24" w:rsidRDefault="004D1E24" w:rsidP="004D1E24">
      <w:pPr>
        <w:pStyle w:val="Odstavecseseznamem"/>
        <w:numPr>
          <w:ilvl w:val="0"/>
          <w:numId w:val="20"/>
        </w:numPr>
        <w:shd w:val="clear" w:color="auto" w:fill="FFFFFF" w:themeFill="background1"/>
        <w:tabs>
          <w:tab w:val="left" w:pos="567"/>
        </w:tabs>
        <w:spacing w:after="120" w:line="240" w:lineRule="auto"/>
        <w:ind w:hanging="357"/>
        <w:contextualSpacing w:val="0"/>
        <w:rPr>
          <w:rFonts w:ascii="Tahoma" w:hAnsi="Tahoma" w:cs="Tahoma"/>
          <w:sz w:val="19"/>
          <w:szCs w:val="19"/>
        </w:rPr>
      </w:pPr>
      <w:r w:rsidRPr="00A14C98">
        <w:rPr>
          <w:rFonts w:ascii="Tahoma" w:eastAsia="Arial Unicode MS" w:hAnsi="Tahoma" w:cs="Tahoma"/>
          <w:bCs/>
          <w:sz w:val="19"/>
          <w:szCs w:val="19"/>
        </w:rPr>
        <w:t xml:space="preserve">aktuální </w:t>
      </w:r>
      <w:r w:rsidRPr="00A14C98">
        <w:rPr>
          <w:rFonts w:ascii="Tahoma" w:eastAsia="Arial Unicode MS" w:hAnsi="Tahoma" w:cs="Tahoma"/>
          <w:b/>
          <w:sz w:val="19"/>
          <w:szCs w:val="19"/>
        </w:rPr>
        <w:t>výpis z obchodního rejstříku</w:t>
      </w:r>
      <w:r w:rsidRPr="00A14C98">
        <w:rPr>
          <w:rFonts w:ascii="Tahoma" w:eastAsia="Arial Unicode MS" w:hAnsi="Tahoma" w:cs="Tahoma"/>
          <w:sz w:val="19"/>
          <w:szCs w:val="19"/>
        </w:rPr>
        <w:t xml:space="preserve">, pokud je v něm zapsán, </w:t>
      </w:r>
      <w:r w:rsidRPr="00A14C98">
        <w:rPr>
          <w:rFonts w:ascii="Tahoma" w:eastAsia="Arial Unicode MS" w:hAnsi="Tahoma" w:cs="Tahoma"/>
          <w:bCs/>
          <w:sz w:val="19"/>
          <w:szCs w:val="19"/>
        </w:rPr>
        <w:t>či výpis z jiné obdobné evidence</w:t>
      </w:r>
      <w:r w:rsidRPr="00A14C98">
        <w:rPr>
          <w:rFonts w:ascii="Tahoma" w:eastAsia="Arial Unicode MS" w:hAnsi="Tahoma" w:cs="Tahoma"/>
          <w:sz w:val="19"/>
          <w:szCs w:val="19"/>
        </w:rPr>
        <w:t xml:space="preserve">, pokud je v ní zapsán. </w:t>
      </w:r>
    </w:p>
    <w:p w14:paraId="2909969C" w14:textId="4F5C87C0" w:rsidR="008A01B5" w:rsidRPr="004D1E24" w:rsidRDefault="004D1E24" w:rsidP="004D1E24">
      <w:pPr>
        <w:pStyle w:val="Odstavecseseznamem"/>
        <w:numPr>
          <w:ilvl w:val="0"/>
          <w:numId w:val="20"/>
        </w:numPr>
        <w:shd w:val="clear" w:color="auto" w:fill="FFFFFF" w:themeFill="background1"/>
        <w:tabs>
          <w:tab w:val="left" w:pos="567"/>
        </w:tabs>
        <w:spacing w:after="0" w:line="240" w:lineRule="auto"/>
        <w:rPr>
          <w:rFonts w:ascii="Tahoma" w:hAnsi="Tahoma" w:cs="Tahoma"/>
          <w:sz w:val="19"/>
          <w:szCs w:val="19"/>
        </w:rPr>
      </w:pPr>
      <w:r w:rsidRPr="004D1E24">
        <w:rPr>
          <w:rFonts w:ascii="Tahoma" w:hAnsi="Tahoma" w:cs="Tahoma"/>
          <w:b/>
          <w:bCs/>
          <w:sz w:val="19"/>
          <w:szCs w:val="19"/>
        </w:rPr>
        <w:t>výpis z živnostenského rejstříku či živnostenský list</w:t>
      </w:r>
      <w:r w:rsidRPr="004D1E24">
        <w:rPr>
          <w:rFonts w:ascii="Tahoma" w:hAnsi="Tahoma" w:cs="Tahoma"/>
          <w:sz w:val="19"/>
          <w:szCs w:val="19"/>
        </w:rPr>
        <w:t>, resp. jiné oprávnění k podnikání v rozsahu odpovídajícím předmětu veřejné zakázky, zejména</w:t>
      </w:r>
      <w:r w:rsidRPr="004D1E24">
        <w:rPr>
          <w:rFonts w:ascii="Tahoma" w:hAnsi="Tahoma" w:cs="Tahoma"/>
          <w:b/>
          <w:bCs/>
          <w:sz w:val="19"/>
          <w:szCs w:val="19"/>
        </w:rPr>
        <w:t xml:space="preserve"> doklad prokazující příslušné živnostenské oprávnění či licenci v oboru Vodoinstalatérství, topenářství</w:t>
      </w:r>
      <w:r>
        <w:rPr>
          <w:rFonts w:ascii="Tahoma" w:hAnsi="Tahoma" w:cs="Tahoma"/>
          <w:b/>
          <w:bCs/>
          <w:sz w:val="19"/>
          <w:szCs w:val="19"/>
        </w:rPr>
        <w:t>.</w:t>
      </w:r>
    </w:p>
    <w:p w14:paraId="3B402A07" w14:textId="4DA48877" w:rsidR="00836040" w:rsidRPr="004D1E24" w:rsidRDefault="009F3D2E" w:rsidP="009F3D2E">
      <w:pPr>
        <w:pStyle w:val="1styltextu"/>
        <w:spacing w:before="120" w:line="240" w:lineRule="auto"/>
        <w:ind w:left="567" w:firstLine="0"/>
        <w:rPr>
          <w:rFonts w:ascii="Tahoma" w:hAnsi="Tahoma" w:cs="Tahoma"/>
          <w:sz w:val="19"/>
          <w:szCs w:val="19"/>
        </w:rPr>
      </w:pPr>
      <w:r w:rsidRPr="004D1E24">
        <w:rPr>
          <w:rFonts w:ascii="Tahoma" w:hAnsi="Tahoma" w:cs="Tahoma"/>
          <w:sz w:val="19"/>
          <w:szCs w:val="19"/>
        </w:rPr>
        <w:t xml:space="preserve">Doklady prokazující profesní způsobilost </w:t>
      </w:r>
      <w:r w:rsidRPr="004D1E24">
        <w:rPr>
          <w:rFonts w:ascii="Tahoma" w:hAnsi="Tahoma" w:cs="Tahoma"/>
          <w:b/>
          <w:sz w:val="19"/>
          <w:szCs w:val="19"/>
        </w:rPr>
        <w:t>nesmí být starší 90 dnů</w:t>
      </w:r>
      <w:r w:rsidRPr="004D1E24">
        <w:rPr>
          <w:rFonts w:ascii="Tahoma" w:hAnsi="Tahoma" w:cs="Tahoma"/>
          <w:sz w:val="19"/>
          <w:szCs w:val="19"/>
        </w:rPr>
        <w:t xml:space="preserve"> přede dnem zahájení zadávacího řízení.</w:t>
      </w:r>
    </w:p>
    <w:p w14:paraId="5A07CD2B" w14:textId="77777777" w:rsidR="00971B16" w:rsidRPr="004D1E24" w:rsidRDefault="00971B16" w:rsidP="00971B16">
      <w:pPr>
        <w:pStyle w:val="1styltextu"/>
        <w:shd w:val="clear" w:color="auto" w:fill="FFFFFF" w:themeFill="background1"/>
        <w:tabs>
          <w:tab w:val="left" w:pos="567"/>
        </w:tabs>
        <w:spacing w:before="120" w:line="240" w:lineRule="auto"/>
        <w:ind w:firstLine="0"/>
        <w:rPr>
          <w:rFonts w:ascii="Tahoma" w:hAnsi="Tahoma" w:cs="Tahoma"/>
          <w:sz w:val="19"/>
          <w:szCs w:val="19"/>
        </w:rPr>
      </w:pPr>
      <w:r w:rsidRPr="004D1E24">
        <w:rPr>
          <w:rFonts w:ascii="Tahoma" w:hAnsi="Tahoma" w:cs="Tahoma"/>
          <w:bCs/>
          <w:sz w:val="19"/>
          <w:szCs w:val="19"/>
        </w:rPr>
        <w:t xml:space="preserve">6.3. </w:t>
      </w:r>
      <w:r w:rsidRPr="004D1E24">
        <w:rPr>
          <w:rFonts w:ascii="Tahoma" w:hAnsi="Tahoma" w:cs="Tahoma"/>
          <w:bCs/>
          <w:sz w:val="19"/>
          <w:szCs w:val="19"/>
        </w:rPr>
        <w:tab/>
      </w:r>
      <w:r w:rsidRPr="004D1E24">
        <w:rPr>
          <w:rFonts w:ascii="Tahoma" w:hAnsi="Tahoma" w:cs="Tahoma"/>
          <w:bCs/>
          <w:sz w:val="19"/>
          <w:szCs w:val="19"/>
          <w:u w:val="single"/>
        </w:rPr>
        <w:t>Technická kvalifikace</w:t>
      </w:r>
    </w:p>
    <w:p w14:paraId="2D47D6ED" w14:textId="3F0C40CA" w:rsidR="002F554C" w:rsidRDefault="00971B16" w:rsidP="004D1E24">
      <w:pPr>
        <w:tabs>
          <w:tab w:val="left" w:pos="567"/>
        </w:tabs>
        <w:spacing w:after="120" w:line="240" w:lineRule="auto"/>
        <w:ind w:left="567"/>
        <w:jc w:val="both"/>
        <w:rPr>
          <w:rFonts w:ascii="Tahoma" w:hAnsi="Tahoma" w:cs="Tahoma"/>
          <w:sz w:val="19"/>
          <w:szCs w:val="19"/>
        </w:rPr>
      </w:pPr>
      <w:r w:rsidRPr="004D1E24">
        <w:rPr>
          <w:rFonts w:ascii="Tahoma" w:hAnsi="Tahoma" w:cs="Tahoma"/>
          <w:sz w:val="19"/>
          <w:szCs w:val="19"/>
        </w:rPr>
        <w:t>Požadavky na technickou kvalifikaci jsou stanoveny v</w:t>
      </w:r>
      <w:r w:rsidR="00BF1761" w:rsidRPr="004D1E24">
        <w:rPr>
          <w:rFonts w:ascii="Tahoma" w:hAnsi="Tahoma" w:cs="Tahoma"/>
          <w:sz w:val="19"/>
          <w:szCs w:val="19"/>
        </w:rPr>
        <w:t> </w:t>
      </w:r>
      <w:r w:rsidR="00BF1761" w:rsidRPr="004D1E24">
        <w:rPr>
          <w:rFonts w:ascii="Tahoma" w:eastAsia="Times New Roman" w:hAnsi="Tahoma" w:cs="Tahoma"/>
          <w:bCs/>
          <w:sz w:val="20"/>
          <w:lang w:eastAsia="cs-CZ"/>
        </w:rPr>
        <w:t>Nabídkovém formuláři</w:t>
      </w:r>
      <w:r w:rsidR="005A17E6" w:rsidRPr="004D1E24">
        <w:rPr>
          <w:rFonts w:ascii="Tahoma" w:hAnsi="Tahoma" w:cs="Tahoma"/>
          <w:sz w:val="19"/>
          <w:szCs w:val="19"/>
        </w:rPr>
        <w:t xml:space="preserve"> </w:t>
      </w:r>
      <w:r w:rsidRPr="004D1E24">
        <w:rPr>
          <w:rFonts w:ascii="Tahoma" w:hAnsi="Tahoma" w:cs="Tahoma"/>
          <w:sz w:val="19"/>
          <w:szCs w:val="19"/>
        </w:rPr>
        <w:t xml:space="preserve">(Příloha č. </w:t>
      </w:r>
      <w:r w:rsidR="00BF1761" w:rsidRPr="004D1E24">
        <w:rPr>
          <w:rFonts w:ascii="Tahoma" w:hAnsi="Tahoma" w:cs="Tahoma"/>
          <w:sz w:val="19"/>
          <w:szCs w:val="19"/>
        </w:rPr>
        <w:t>2</w:t>
      </w:r>
      <w:r w:rsidRPr="004D1E24">
        <w:rPr>
          <w:rFonts w:ascii="Tahoma" w:hAnsi="Tahoma" w:cs="Tahoma"/>
          <w:sz w:val="19"/>
          <w:szCs w:val="19"/>
        </w:rPr>
        <w:t xml:space="preserve"> Oznámení).</w:t>
      </w:r>
      <w:r w:rsidR="008A01B5" w:rsidRPr="004D1E24">
        <w:rPr>
          <w:rFonts w:ascii="Tahoma" w:hAnsi="Tahoma" w:cs="Tahoma"/>
          <w:sz w:val="19"/>
          <w:szCs w:val="19"/>
        </w:rPr>
        <w:t xml:space="preserve"> Technickou kvalifikaci účastník prokáže řádným předložením nabídkového formuláře.</w:t>
      </w:r>
      <w:r w:rsidR="008A01B5">
        <w:rPr>
          <w:rFonts w:ascii="Tahoma" w:hAnsi="Tahoma" w:cs="Tahoma"/>
          <w:sz w:val="19"/>
          <w:szCs w:val="19"/>
        </w:rPr>
        <w:t xml:space="preserve"> </w:t>
      </w:r>
    </w:p>
    <w:p w14:paraId="733AB916" w14:textId="77777777" w:rsidR="004A1A8D" w:rsidRPr="00DD5FA4" w:rsidRDefault="004A1A8D" w:rsidP="008A0F56">
      <w:pPr>
        <w:pStyle w:val="Odstavecseseznamem"/>
        <w:numPr>
          <w:ilvl w:val="0"/>
          <w:numId w:val="1"/>
        </w:numPr>
        <w:shd w:val="clear" w:color="auto" w:fill="004289"/>
        <w:spacing w:before="120" w:after="0" w:line="240" w:lineRule="auto"/>
        <w:ind w:left="567" w:hanging="567"/>
        <w:contextualSpacing w:val="0"/>
        <w:rPr>
          <w:rFonts w:ascii="Tahoma" w:hAnsi="Tahoma" w:cs="Tahoma"/>
          <w:b/>
          <w:bCs/>
          <w:color w:val="FFFFFF" w:themeColor="background1"/>
        </w:rPr>
      </w:pPr>
      <w:r w:rsidRPr="00DD5FA4">
        <w:rPr>
          <w:rFonts w:ascii="Tahoma" w:hAnsi="Tahoma" w:cs="Tahoma"/>
          <w:b/>
          <w:bCs/>
          <w:color w:val="FFFFFF" w:themeColor="background1"/>
        </w:rPr>
        <w:t>Hodnotící kritéria</w:t>
      </w:r>
      <w:r w:rsidR="00AD73AA" w:rsidRPr="00DD5FA4">
        <w:rPr>
          <w:rFonts w:ascii="Tahoma" w:hAnsi="Tahoma" w:cs="Tahoma"/>
          <w:b/>
          <w:bCs/>
          <w:color w:val="FFFFFF" w:themeColor="background1"/>
        </w:rPr>
        <w:t>, způsob hodnocení nabídek</w:t>
      </w:r>
    </w:p>
    <w:p w14:paraId="76C8ECAE" w14:textId="2CFBD62F" w:rsidR="00C24308" w:rsidRPr="00515284" w:rsidRDefault="00515284" w:rsidP="00515284">
      <w:pPr>
        <w:pStyle w:val="Odstavecseseznamem"/>
        <w:numPr>
          <w:ilvl w:val="1"/>
          <w:numId w:val="1"/>
        </w:numPr>
        <w:spacing w:before="120" w:after="120" w:line="240" w:lineRule="auto"/>
        <w:ind w:left="567" w:hanging="567"/>
        <w:contextualSpacing w:val="0"/>
        <w:rPr>
          <w:rFonts w:ascii="Tahoma" w:hAnsi="Tahoma" w:cs="Tahoma"/>
          <w:bCs/>
          <w:sz w:val="19"/>
          <w:szCs w:val="19"/>
        </w:rPr>
      </w:pPr>
      <w:r w:rsidRPr="00515284">
        <w:rPr>
          <w:rFonts w:ascii="Tahoma" w:hAnsi="Tahoma" w:cs="Tahoma"/>
          <w:sz w:val="19"/>
          <w:szCs w:val="19"/>
        </w:rPr>
        <w:t>N</w:t>
      </w:r>
      <w:r w:rsidR="00C24308" w:rsidRPr="00515284">
        <w:rPr>
          <w:rFonts w:ascii="Tahoma" w:eastAsia="Arial Unicode MS" w:hAnsi="Tahoma" w:cs="Tahoma"/>
          <w:kern w:val="1"/>
          <w:sz w:val="19"/>
          <w:szCs w:val="19"/>
          <w:lang w:eastAsia="zh-CN"/>
        </w:rPr>
        <w:t>abídky budou hodnoceny podle jejich ekonomické výhodnosti na základě nejvýhodnějšího poměru nabídkové ceny a kvality.</w:t>
      </w:r>
    </w:p>
    <w:p w14:paraId="152CC65A" w14:textId="77777777" w:rsidR="00C24308" w:rsidRPr="00515284" w:rsidRDefault="00C24308" w:rsidP="00C24308">
      <w:pPr>
        <w:widowControl w:val="0"/>
        <w:suppressAutoHyphens/>
        <w:spacing w:after="120" w:line="240" w:lineRule="auto"/>
        <w:ind w:left="567"/>
        <w:jc w:val="both"/>
        <w:rPr>
          <w:rFonts w:ascii="Tahoma" w:eastAsia="Arial Unicode MS" w:hAnsi="Tahoma" w:cs="Tahoma"/>
          <w:kern w:val="1"/>
          <w:sz w:val="19"/>
          <w:szCs w:val="19"/>
          <w:lang w:eastAsia="zh-CN"/>
        </w:rPr>
      </w:pPr>
      <w:r w:rsidRPr="00515284">
        <w:rPr>
          <w:rFonts w:ascii="Tahoma" w:eastAsia="Arial Unicode MS" w:hAnsi="Tahoma" w:cs="Tahoma"/>
          <w:kern w:val="1"/>
          <w:sz w:val="19"/>
          <w:szCs w:val="19"/>
          <w:lang w:eastAsia="zh-CN"/>
        </w:rPr>
        <w:t>Zadavatel stanovil tato dílčí kritéria hodnocení:</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348"/>
        <w:gridCol w:w="1120"/>
      </w:tblGrid>
      <w:tr w:rsidR="00C24308" w:rsidRPr="00515284" w14:paraId="7BF10410" w14:textId="77777777" w:rsidTr="00C24308">
        <w:trPr>
          <w:tblHeader/>
          <w:tblCellSpacing w:w="15" w:type="dxa"/>
        </w:trPr>
        <w:tc>
          <w:tcPr>
            <w:tcW w:w="0" w:type="auto"/>
            <w:vAlign w:val="center"/>
            <w:hideMark/>
          </w:tcPr>
          <w:p w14:paraId="71C216FA" w14:textId="77777777" w:rsidR="00C24308" w:rsidRPr="00515284" w:rsidRDefault="00C24308" w:rsidP="00C24308">
            <w:pPr>
              <w:widowControl w:val="0"/>
              <w:suppressAutoHyphens/>
              <w:spacing w:after="120" w:line="240" w:lineRule="auto"/>
              <w:ind w:left="567"/>
              <w:jc w:val="both"/>
              <w:rPr>
                <w:rFonts w:ascii="Tahoma" w:eastAsia="Arial Unicode MS" w:hAnsi="Tahoma" w:cs="Tahoma"/>
                <w:b/>
                <w:bCs/>
                <w:kern w:val="1"/>
                <w:sz w:val="19"/>
                <w:szCs w:val="19"/>
                <w:lang w:eastAsia="zh-CN"/>
              </w:rPr>
            </w:pPr>
            <w:r w:rsidRPr="00515284">
              <w:rPr>
                <w:rFonts w:ascii="Tahoma" w:eastAsia="Arial Unicode MS" w:hAnsi="Tahoma" w:cs="Tahoma"/>
                <w:b/>
                <w:bCs/>
                <w:kern w:val="1"/>
                <w:sz w:val="19"/>
                <w:szCs w:val="19"/>
                <w:lang w:eastAsia="zh-CN"/>
              </w:rPr>
              <w:t>Dílčí kritérium hodnocení</w:t>
            </w:r>
          </w:p>
        </w:tc>
        <w:tc>
          <w:tcPr>
            <w:tcW w:w="0" w:type="auto"/>
            <w:vAlign w:val="center"/>
            <w:hideMark/>
          </w:tcPr>
          <w:p w14:paraId="3DF85C12" w14:textId="77777777" w:rsidR="00C24308" w:rsidRPr="00515284" w:rsidRDefault="00C24308" w:rsidP="00C24308">
            <w:pPr>
              <w:widowControl w:val="0"/>
              <w:suppressAutoHyphens/>
              <w:spacing w:after="120" w:line="240" w:lineRule="auto"/>
              <w:ind w:left="567"/>
              <w:jc w:val="both"/>
              <w:rPr>
                <w:rFonts w:ascii="Tahoma" w:eastAsia="Arial Unicode MS" w:hAnsi="Tahoma" w:cs="Tahoma"/>
                <w:b/>
                <w:bCs/>
                <w:kern w:val="1"/>
                <w:sz w:val="19"/>
                <w:szCs w:val="19"/>
                <w:lang w:eastAsia="zh-CN"/>
              </w:rPr>
            </w:pPr>
            <w:r w:rsidRPr="00515284">
              <w:rPr>
                <w:rFonts w:ascii="Tahoma" w:eastAsia="Arial Unicode MS" w:hAnsi="Tahoma" w:cs="Tahoma"/>
                <w:b/>
                <w:bCs/>
                <w:kern w:val="1"/>
                <w:sz w:val="19"/>
                <w:szCs w:val="19"/>
                <w:lang w:eastAsia="zh-CN"/>
              </w:rPr>
              <w:t>Váha</w:t>
            </w:r>
          </w:p>
        </w:tc>
      </w:tr>
      <w:tr w:rsidR="00C24308" w:rsidRPr="00515284" w14:paraId="4A677CDE" w14:textId="77777777" w:rsidTr="00C24308">
        <w:trPr>
          <w:tblCellSpacing w:w="15" w:type="dxa"/>
        </w:trPr>
        <w:tc>
          <w:tcPr>
            <w:tcW w:w="0" w:type="auto"/>
            <w:vAlign w:val="center"/>
            <w:hideMark/>
          </w:tcPr>
          <w:p w14:paraId="6835DEBC" w14:textId="77777777" w:rsidR="00C24308" w:rsidRPr="00515284" w:rsidRDefault="00C24308" w:rsidP="00C24308">
            <w:pPr>
              <w:widowControl w:val="0"/>
              <w:suppressAutoHyphens/>
              <w:spacing w:after="120" w:line="240" w:lineRule="auto"/>
              <w:ind w:left="567"/>
              <w:jc w:val="both"/>
              <w:rPr>
                <w:rFonts w:ascii="Tahoma" w:eastAsia="Arial Unicode MS" w:hAnsi="Tahoma" w:cs="Tahoma"/>
                <w:kern w:val="1"/>
                <w:sz w:val="19"/>
                <w:szCs w:val="19"/>
                <w:lang w:eastAsia="zh-CN"/>
              </w:rPr>
            </w:pPr>
            <w:r w:rsidRPr="00515284">
              <w:rPr>
                <w:rFonts w:ascii="Tahoma" w:eastAsia="Arial Unicode MS" w:hAnsi="Tahoma" w:cs="Tahoma"/>
                <w:kern w:val="1"/>
                <w:sz w:val="19"/>
                <w:szCs w:val="19"/>
                <w:lang w:eastAsia="zh-CN"/>
              </w:rPr>
              <w:t>Celková nabídková cena bez DPH</w:t>
            </w:r>
          </w:p>
        </w:tc>
        <w:tc>
          <w:tcPr>
            <w:tcW w:w="0" w:type="auto"/>
            <w:vAlign w:val="center"/>
            <w:hideMark/>
          </w:tcPr>
          <w:p w14:paraId="75AEB520" w14:textId="77777777" w:rsidR="00C24308" w:rsidRPr="00515284" w:rsidRDefault="00C24308" w:rsidP="00C24308">
            <w:pPr>
              <w:widowControl w:val="0"/>
              <w:suppressAutoHyphens/>
              <w:spacing w:after="120" w:line="240" w:lineRule="auto"/>
              <w:ind w:left="567"/>
              <w:jc w:val="both"/>
              <w:rPr>
                <w:rFonts w:ascii="Tahoma" w:eastAsia="Arial Unicode MS" w:hAnsi="Tahoma" w:cs="Tahoma"/>
                <w:kern w:val="1"/>
                <w:sz w:val="19"/>
                <w:szCs w:val="19"/>
                <w:lang w:eastAsia="zh-CN"/>
              </w:rPr>
            </w:pPr>
            <w:r w:rsidRPr="00515284">
              <w:rPr>
                <w:rFonts w:ascii="Tahoma" w:eastAsia="Arial Unicode MS" w:hAnsi="Tahoma" w:cs="Tahoma"/>
                <w:kern w:val="1"/>
                <w:sz w:val="19"/>
                <w:szCs w:val="19"/>
                <w:lang w:eastAsia="zh-CN"/>
              </w:rPr>
              <w:t>70 %</w:t>
            </w:r>
          </w:p>
        </w:tc>
      </w:tr>
      <w:tr w:rsidR="00C24308" w:rsidRPr="00515284" w14:paraId="5102B47B" w14:textId="77777777" w:rsidTr="00C24308">
        <w:trPr>
          <w:tblCellSpacing w:w="15" w:type="dxa"/>
        </w:trPr>
        <w:tc>
          <w:tcPr>
            <w:tcW w:w="0" w:type="auto"/>
            <w:vAlign w:val="center"/>
            <w:hideMark/>
          </w:tcPr>
          <w:p w14:paraId="7F2E2E61" w14:textId="77777777" w:rsidR="00C24308" w:rsidRPr="00515284" w:rsidRDefault="00C24308" w:rsidP="00C24308">
            <w:pPr>
              <w:widowControl w:val="0"/>
              <w:suppressAutoHyphens/>
              <w:spacing w:after="120" w:line="240" w:lineRule="auto"/>
              <w:ind w:left="567"/>
              <w:jc w:val="both"/>
              <w:rPr>
                <w:rFonts w:ascii="Tahoma" w:eastAsia="Arial Unicode MS" w:hAnsi="Tahoma" w:cs="Tahoma"/>
                <w:kern w:val="1"/>
                <w:sz w:val="19"/>
                <w:szCs w:val="19"/>
                <w:lang w:eastAsia="zh-CN"/>
              </w:rPr>
            </w:pPr>
            <w:r w:rsidRPr="00515284">
              <w:rPr>
                <w:rFonts w:ascii="Tahoma" w:eastAsia="Arial Unicode MS" w:hAnsi="Tahoma" w:cs="Tahoma"/>
                <w:kern w:val="1"/>
                <w:sz w:val="19"/>
                <w:szCs w:val="19"/>
                <w:lang w:eastAsia="zh-CN"/>
              </w:rPr>
              <w:lastRenderedPageBreak/>
              <w:t>Garantovaná doba příjezdu na místo havárie</w:t>
            </w:r>
          </w:p>
        </w:tc>
        <w:tc>
          <w:tcPr>
            <w:tcW w:w="0" w:type="auto"/>
            <w:vAlign w:val="center"/>
            <w:hideMark/>
          </w:tcPr>
          <w:p w14:paraId="29B6485C" w14:textId="77777777" w:rsidR="00C24308" w:rsidRPr="00515284" w:rsidRDefault="00C24308" w:rsidP="00C24308">
            <w:pPr>
              <w:widowControl w:val="0"/>
              <w:suppressAutoHyphens/>
              <w:spacing w:after="120" w:line="240" w:lineRule="auto"/>
              <w:ind w:left="567"/>
              <w:jc w:val="both"/>
              <w:rPr>
                <w:rFonts w:ascii="Tahoma" w:eastAsia="Arial Unicode MS" w:hAnsi="Tahoma" w:cs="Tahoma"/>
                <w:kern w:val="1"/>
                <w:sz w:val="19"/>
                <w:szCs w:val="19"/>
                <w:lang w:eastAsia="zh-CN"/>
              </w:rPr>
            </w:pPr>
            <w:r w:rsidRPr="00515284">
              <w:rPr>
                <w:rFonts w:ascii="Tahoma" w:eastAsia="Arial Unicode MS" w:hAnsi="Tahoma" w:cs="Tahoma"/>
                <w:kern w:val="1"/>
                <w:sz w:val="19"/>
                <w:szCs w:val="19"/>
                <w:lang w:eastAsia="zh-CN"/>
              </w:rPr>
              <w:t>30 %</w:t>
            </w:r>
          </w:p>
        </w:tc>
      </w:tr>
    </w:tbl>
    <w:p w14:paraId="6FD2C253" w14:textId="77777777" w:rsidR="00C24308" w:rsidRPr="00515284" w:rsidRDefault="00C24308" w:rsidP="00C24308">
      <w:pPr>
        <w:widowControl w:val="0"/>
        <w:suppressAutoHyphens/>
        <w:spacing w:after="120" w:line="240" w:lineRule="auto"/>
        <w:ind w:left="567"/>
        <w:jc w:val="both"/>
        <w:rPr>
          <w:rFonts w:ascii="Tahoma" w:eastAsia="Arial Unicode MS" w:hAnsi="Tahoma" w:cs="Tahoma"/>
          <w:kern w:val="1"/>
          <w:sz w:val="19"/>
          <w:szCs w:val="19"/>
          <w:lang w:eastAsia="zh-CN"/>
        </w:rPr>
      </w:pPr>
      <w:r w:rsidRPr="00515284">
        <w:rPr>
          <w:rFonts w:ascii="Tahoma" w:eastAsia="Arial Unicode MS" w:hAnsi="Tahoma" w:cs="Tahoma"/>
          <w:kern w:val="1"/>
          <w:sz w:val="19"/>
          <w:szCs w:val="19"/>
          <w:lang w:eastAsia="zh-CN"/>
        </w:rPr>
        <w:t>Pro hodnocení nabídek bude použita bodovací stupnice v rozsahu 0 až 100 bodů. Bodová hodnota získaná v každém dílčím kritériu bude vynásobena vahou příslušného kritéria. Celkový počet bodů nabídky bude tvořen součtem vážených bodových hodnot získaných v obou dílčích kritériích.</w:t>
      </w:r>
    </w:p>
    <w:p w14:paraId="0375DCB9" w14:textId="77777777" w:rsidR="00C24308" w:rsidRPr="00515284" w:rsidRDefault="00C24308" w:rsidP="00C24308">
      <w:pPr>
        <w:widowControl w:val="0"/>
        <w:suppressAutoHyphens/>
        <w:spacing w:after="120" w:line="240" w:lineRule="auto"/>
        <w:ind w:left="567"/>
        <w:jc w:val="both"/>
        <w:rPr>
          <w:rFonts w:ascii="Tahoma" w:eastAsia="Arial Unicode MS" w:hAnsi="Tahoma" w:cs="Tahoma"/>
          <w:kern w:val="1"/>
          <w:sz w:val="19"/>
          <w:szCs w:val="19"/>
          <w:lang w:eastAsia="zh-CN"/>
        </w:rPr>
      </w:pPr>
      <w:r w:rsidRPr="00515284">
        <w:rPr>
          <w:rFonts w:ascii="Tahoma" w:eastAsia="Arial Unicode MS" w:hAnsi="Tahoma" w:cs="Tahoma"/>
          <w:b/>
          <w:bCs/>
          <w:kern w:val="1"/>
          <w:sz w:val="19"/>
          <w:szCs w:val="19"/>
          <w:lang w:eastAsia="zh-CN"/>
        </w:rPr>
        <w:t>1. Dílčí kritérium „Celková nabídková cena bez DPH“</w:t>
      </w:r>
    </w:p>
    <w:p w14:paraId="5BA14E57" w14:textId="77777777" w:rsidR="00C24308" w:rsidRPr="00515284" w:rsidRDefault="00C24308" w:rsidP="00C24308">
      <w:pPr>
        <w:widowControl w:val="0"/>
        <w:suppressAutoHyphens/>
        <w:spacing w:after="120" w:line="240" w:lineRule="auto"/>
        <w:ind w:left="567"/>
        <w:jc w:val="both"/>
        <w:rPr>
          <w:rFonts w:ascii="Tahoma" w:eastAsia="Arial Unicode MS" w:hAnsi="Tahoma" w:cs="Tahoma"/>
          <w:kern w:val="1"/>
          <w:sz w:val="19"/>
          <w:szCs w:val="19"/>
          <w:lang w:eastAsia="zh-CN"/>
        </w:rPr>
      </w:pPr>
      <w:r w:rsidRPr="00515284">
        <w:rPr>
          <w:rFonts w:ascii="Tahoma" w:eastAsia="Arial Unicode MS" w:hAnsi="Tahoma" w:cs="Tahoma"/>
          <w:kern w:val="1"/>
          <w:sz w:val="19"/>
          <w:szCs w:val="19"/>
          <w:lang w:eastAsia="zh-CN"/>
        </w:rPr>
        <w:t>V rámci tohoto dílčího kritéria bude hodnocena celková nabídková cena bez DPH uvedená účastníkem v nabídce. Nejvýhodnější je nejnižší nabídková cena.</w:t>
      </w:r>
    </w:p>
    <w:p w14:paraId="56475518" w14:textId="77777777" w:rsidR="00C24308" w:rsidRPr="00C24308" w:rsidRDefault="00C24308" w:rsidP="00C24308">
      <w:pPr>
        <w:widowControl w:val="0"/>
        <w:suppressAutoHyphens/>
        <w:spacing w:after="120" w:line="240" w:lineRule="auto"/>
        <w:ind w:left="567"/>
        <w:jc w:val="both"/>
        <w:rPr>
          <w:rFonts w:ascii="Tahoma" w:eastAsia="Arial Unicode MS" w:hAnsi="Tahoma" w:cs="Tahoma"/>
          <w:kern w:val="1"/>
          <w:sz w:val="19"/>
          <w:szCs w:val="19"/>
          <w:highlight w:val="yellow"/>
          <w:u w:val="single"/>
          <w:lang w:eastAsia="zh-CN"/>
        </w:rPr>
      </w:pPr>
      <w:r w:rsidRPr="00515284">
        <w:rPr>
          <w:rFonts w:ascii="Tahoma" w:eastAsia="Arial Unicode MS" w:hAnsi="Tahoma" w:cs="Tahoma"/>
          <w:kern w:val="1"/>
          <w:sz w:val="19"/>
          <w:szCs w:val="19"/>
          <w:u w:val="single"/>
          <w:lang w:eastAsia="zh-CN"/>
        </w:rPr>
        <w:t>Počet bodů bude stanoven podle vzorce:</w:t>
      </w:r>
    </w:p>
    <w:p w14:paraId="09984C5E" w14:textId="7B6D5752" w:rsidR="00C24308" w:rsidRPr="00C24308" w:rsidRDefault="00223261" w:rsidP="00C24308">
      <w:pPr>
        <w:widowControl w:val="0"/>
        <w:suppressAutoHyphens/>
        <w:spacing w:after="120" w:line="240" w:lineRule="auto"/>
        <w:ind w:left="567"/>
        <w:jc w:val="both"/>
        <w:rPr>
          <w:rFonts w:ascii="Tahoma" w:eastAsia="Arial Unicode MS" w:hAnsi="Tahoma" w:cs="Tahoma"/>
          <w:kern w:val="1"/>
          <w:sz w:val="19"/>
          <w:szCs w:val="19"/>
          <w:highlight w:val="yellow"/>
          <w:lang w:eastAsia="zh-CN"/>
        </w:rPr>
      </w:pPr>
      <w:r w:rsidRPr="00515284">
        <w:rPr>
          <w:rFonts w:ascii="Tahoma" w:eastAsia="Arial Unicode MS" w:hAnsi="Tahoma" w:cs="Tahoma"/>
          <w:kern w:val="1"/>
          <w:sz w:val="19"/>
          <w:szCs w:val="19"/>
          <w:lang w:eastAsia="zh-CN"/>
        </w:rPr>
        <w:t xml:space="preserve">Počet </w:t>
      </w:r>
      <w:proofErr w:type="gramStart"/>
      <w:r w:rsidRPr="00515284">
        <w:rPr>
          <w:rFonts w:ascii="Tahoma" w:eastAsia="Arial Unicode MS" w:hAnsi="Tahoma" w:cs="Tahoma"/>
          <w:kern w:val="1"/>
          <w:sz w:val="19"/>
          <w:szCs w:val="19"/>
          <w:lang w:eastAsia="zh-CN"/>
        </w:rPr>
        <w:t xml:space="preserve">bodů  </w:t>
      </w:r>
      <w:r w:rsidR="00C24308" w:rsidRPr="00515284">
        <w:rPr>
          <w:rFonts w:ascii="Tahoma" w:eastAsia="Arial Unicode MS" w:hAnsi="Tahoma" w:cs="Tahoma"/>
          <w:kern w:val="1"/>
          <w:sz w:val="19"/>
          <w:szCs w:val="19"/>
          <w:lang w:eastAsia="zh-CN"/>
        </w:rPr>
        <w:t>=</w:t>
      </w:r>
      <w:proofErr w:type="gramEnd"/>
      <w:r w:rsidR="004237F6" w:rsidRPr="00515284">
        <w:rPr>
          <w:rFonts w:ascii="Tahoma" w:eastAsia="Arial Unicode MS" w:hAnsi="Tahoma" w:cs="Tahoma"/>
          <w:kern w:val="1"/>
          <w:sz w:val="19"/>
          <w:szCs w:val="19"/>
          <w:lang w:eastAsia="zh-CN"/>
        </w:rPr>
        <w:t xml:space="preserve"> </w:t>
      </w:r>
      <w:r w:rsidR="00515284" w:rsidRPr="009F7147">
        <w:rPr>
          <w:rFonts w:ascii="Tahoma" w:eastAsia="Arial Unicode MS" w:hAnsi="Tahoma" w:cs="Tahoma"/>
          <w:kern w:val="1"/>
          <w:sz w:val="19"/>
          <w:szCs w:val="19"/>
          <w:lang w:eastAsia="zh-CN"/>
        </w:rPr>
        <w:t>nejnižší nabídková cena</w:t>
      </w:r>
      <w:r w:rsidRPr="009F7147">
        <w:rPr>
          <w:rFonts w:ascii="Tahoma" w:eastAsia="Arial Unicode MS" w:hAnsi="Tahoma" w:cs="Tahoma"/>
          <w:kern w:val="1"/>
          <w:sz w:val="19"/>
          <w:szCs w:val="19"/>
          <w:lang w:eastAsia="zh-CN"/>
        </w:rPr>
        <w:t xml:space="preserve"> /</w:t>
      </w:r>
      <w:r w:rsidR="00E1199F" w:rsidRPr="009F7147">
        <w:rPr>
          <w:rFonts w:ascii="Tahoma" w:eastAsia="Arial Unicode MS" w:hAnsi="Tahoma" w:cs="Tahoma"/>
          <w:kern w:val="1"/>
          <w:sz w:val="19"/>
          <w:szCs w:val="19"/>
          <w:lang w:eastAsia="zh-CN"/>
        </w:rPr>
        <w:t xml:space="preserve"> </w:t>
      </w:r>
      <w:r w:rsidR="00515284" w:rsidRPr="009F7147">
        <w:rPr>
          <w:rFonts w:ascii="Tahoma" w:eastAsia="Arial Unicode MS" w:hAnsi="Tahoma" w:cs="Tahoma"/>
          <w:kern w:val="1"/>
          <w:sz w:val="19"/>
          <w:szCs w:val="19"/>
          <w:lang w:eastAsia="zh-CN"/>
        </w:rPr>
        <w:t>hodnocená nabídková cena</w:t>
      </w:r>
      <w:r w:rsidRPr="00515284">
        <w:rPr>
          <w:rFonts w:ascii="Tahoma" w:eastAsia="Arial Unicode MS" w:hAnsi="Tahoma" w:cs="Tahoma"/>
          <w:kern w:val="1"/>
          <w:sz w:val="19"/>
          <w:szCs w:val="19"/>
          <w:lang w:eastAsia="zh-CN"/>
        </w:rPr>
        <w:t xml:space="preserve"> </w:t>
      </w:r>
      <w:r w:rsidR="00C24308" w:rsidRPr="00515284">
        <w:rPr>
          <w:rFonts w:ascii="Tahoma" w:eastAsia="Arial Unicode MS" w:hAnsi="Tahoma" w:cs="Tahoma"/>
          <w:kern w:val="1"/>
          <w:sz w:val="19"/>
          <w:szCs w:val="19"/>
          <w:lang w:eastAsia="zh-CN"/>
        </w:rPr>
        <w:t>​×</w:t>
      </w:r>
      <w:r w:rsidR="00E1199F">
        <w:rPr>
          <w:rFonts w:ascii="Tahoma" w:eastAsia="Arial Unicode MS" w:hAnsi="Tahoma" w:cs="Tahoma"/>
          <w:kern w:val="1"/>
          <w:sz w:val="19"/>
          <w:szCs w:val="19"/>
          <w:lang w:eastAsia="zh-CN"/>
        </w:rPr>
        <w:t xml:space="preserve"> </w:t>
      </w:r>
      <w:r w:rsidR="00C24308" w:rsidRPr="00515284">
        <w:rPr>
          <w:rFonts w:ascii="Tahoma" w:eastAsia="Arial Unicode MS" w:hAnsi="Tahoma" w:cs="Tahoma"/>
          <w:kern w:val="1"/>
          <w:sz w:val="19"/>
          <w:szCs w:val="19"/>
          <w:lang w:eastAsia="zh-CN"/>
        </w:rPr>
        <w:t xml:space="preserve">100 </w:t>
      </w:r>
    </w:p>
    <w:p w14:paraId="32B6730A" w14:textId="77777777" w:rsidR="00C24308" w:rsidRPr="00C24308" w:rsidRDefault="00C24308" w:rsidP="00C24308">
      <w:pPr>
        <w:widowControl w:val="0"/>
        <w:suppressAutoHyphens/>
        <w:spacing w:after="120" w:line="240" w:lineRule="auto"/>
        <w:ind w:left="567"/>
        <w:jc w:val="both"/>
        <w:rPr>
          <w:rFonts w:ascii="Tahoma" w:eastAsia="Arial Unicode MS" w:hAnsi="Tahoma" w:cs="Tahoma"/>
          <w:kern w:val="1"/>
          <w:sz w:val="19"/>
          <w:szCs w:val="19"/>
          <w:highlight w:val="yellow"/>
          <w:lang w:eastAsia="zh-CN"/>
        </w:rPr>
      </w:pPr>
      <w:r w:rsidRPr="00515284">
        <w:rPr>
          <w:rFonts w:ascii="Tahoma" w:eastAsia="Arial Unicode MS" w:hAnsi="Tahoma" w:cs="Tahoma"/>
          <w:kern w:val="1"/>
          <w:sz w:val="19"/>
          <w:szCs w:val="19"/>
          <w:lang w:eastAsia="zh-CN"/>
        </w:rPr>
        <w:t>Takto získaný počet bodů bude následně vynásoben vahou tohoto dílčího kritéria, tj. koeficientem 0,70.</w:t>
      </w:r>
    </w:p>
    <w:p w14:paraId="1C6805A6" w14:textId="56FFF907" w:rsidR="00C24308" w:rsidRPr="00C24308" w:rsidRDefault="00C24308" w:rsidP="00C24308">
      <w:pPr>
        <w:widowControl w:val="0"/>
        <w:suppressAutoHyphens/>
        <w:spacing w:after="120" w:line="240" w:lineRule="auto"/>
        <w:ind w:left="567"/>
        <w:jc w:val="both"/>
        <w:rPr>
          <w:rFonts w:ascii="Tahoma" w:eastAsia="Arial Unicode MS" w:hAnsi="Tahoma" w:cs="Tahoma"/>
          <w:kern w:val="1"/>
          <w:sz w:val="19"/>
          <w:szCs w:val="19"/>
          <w:highlight w:val="yellow"/>
          <w:lang w:eastAsia="zh-CN"/>
        </w:rPr>
      </w:pPr>
      <w:r w:rsidRPr="00515284">
        <w:rPr>
          <w:rFonts w:ascii="Tahoma" w:eastAsia="Arial Unicode MS" w:hAnsi="Tahoma" w:cs="Tahoma"/>
          <w:b/>
          <w:bCs/>
          <w:kern w:val="1"/>
          <w:sz w:val="19"/>
          <w:szCs w:val="19"/>
          <w:lang w:eastAsia="zh-CN"/>
        </w:rPr>
        <w:t>2. Dílčí kritérium „Garantovaná doba příjezdu na místo havárie“</w:t>
      </w:r>
    </w:p>
    <w:p w14:paraId="5DAD81ED" w14:textId="5BDE8231" w:rsidR="00C24308" w:rsidRPr="0044225B" w:rsidRDefault="00C24308" w:rsidP="00C24308">
      <w:pPr>
        <w:widowControl w:val="0"/>
        <w:suppressAutoHyphens/>
        <w:spacing w:after="120" w:line="240" w:lineRule="auto"/>
        <w:ind w:left="567"/>
        <w:jc w:val="both"/>
        <w:rPr>
          <w:rFonts w:ascii="Tahoma" w:eastAsia="Arial Unicode MS" w:hAnsi="Tahoma" w:cs="Tahoma"/>
          <w:kern w:val="1"/>
          <w:sz w:val="19"/>
          <w:szCs w:val="19"/>
          <w:lang w:eastAsia="zh-CN"/>
        </w:rPr>
      </w:pPr>
      <w:r w:rsidRPr="0044225B">
        <w:rPr>
          <w:rFonts w:ascii="Tahoma" w:eastAsia="Arial Unicode MS" w:hAnsi="Tahoma" w:cs="Tahoma"/>
          <w:kern w:val="1"/>
          <w:sz w:val="19"/>
          <w:szCs w:val="19"/>
          <w:lang w:eastAsia="zh-CN"/>
        </w:rPr>
        <w:t xml:space="preserve">V rámci tohoto dílčího kritéria bude hodnocena účastníkem garantovaná doba příjezdu servisního pracovníka na místo havárie, vyjádřená v celých minutách. Doba se počítá od okamžiku prokazatelného nahlášení havárie dodavateli prostřednictvím </w:t>
      </w:r>
      <w:r w:rsidR="00646D3B" w:rsidRPr="005C7D23">
        <w:rPr>
          <w:rFonts w:ascii="Tahoma" w:eastAsia="Arial Unicode MS" w:hAnsi="Tahoma" w:cs="Tahoma"/>
          <w:kern w:val="1"/>
          <w:sz w:val="19"/>
          <w:szCs w:val="19"/>
          <w:lang w:eastAsia="zh-CN"/>
        </w:rPr>
        <w:t xml:space="preserve">telefonického hovoru </w:t>
      </w:r>
      <w:r w:rsidRPr="0044225B">
        <w:rPr>
          <w:rFonts w:ascii="Tahoma" w:eastAsia="Arial Unicode MS" w:hAnsi="Tahoma" w:cs="Tahoma"/>
          <w:kern w:val="1"/>
          <w:sz w:val="19"/>
          <w:szCs w:val="19"/>
          <w:lang w:eastAsia="zh-CN"/>
        </w:rPr>
        <w:t>do okamžiku příjezdu servisního pracovníka na místo havárie.</w:t>
      </w:r>
    </w:p>
    <w:p w14:paraId="3838CCC4" w14:textId="7A5BE07E" w:rsidR="00C24308" w:rsidRPr="00C37678" w:rsidRDefault="00C24308" w:rsidP="00C37678">
      <w:pPr>
        <w:widowControl w:val="0"/>
        <w:suppressAutoHyphens/>
        <w:spacing w:after="120" w:line="240" w:lineRule="auto"/>
        <w:ind w:left="567"/>
        <w:jc w:val="both"/>
        <w:rPr>
          <w:rFonts w:ascii="Tahoma" w:eastAsia="Arial Unicode MS" w:hAnsi="Tahoma" w:cs="Tahoma"/>
          <w:kern w:val="1"/>
          <w:sz w:val="19"/>
          <w:szCs w:val="19"/>
          <w:lang w:eastAsia="zh-CN"/>
        </w:rPr>
      </w:pPr>
      <w:r w:rsidRPr="0044225B">
        <w:rPr>
          <w:rFonts w:ascii="Tahoma" w:eastAsia="Arial Unicode MS" w:hAnsi="Tahoma" w:cs="Tahoma"/>
          <w:kern w:val="1"/>
          <w:sz w:val="19"/>
          <w:szCs w:val="19"/>
          <w:lang w:eastAsia="zh-CN"/>
        </w:rPr>
        <w:t>Nejvýhodnější je nejkratší garantovaná doba příjezdu.</w:t>
      </w:r>
    </w:p>
    <w:p w14:paraId="6885BD77" w14:textId="2D5ADCEB" w:rsidR="0044225B" w:rsidRPr="009F7147" w:rsidRDefault="0044225B" w:rsidP="00C24308">
      <w:pPr>
        <w:widowControl w:val="0"/>
        <w:suppressAutoHyphens/>
        <w:spacing w:after="120" w:line="240" w:lineRule="auto"/>
        <w:ind w:left="567"/>
        <w:jc w:val="both"/>
        <w:rPr>
          <w:rFonts w:ascii="Tahoma" w:eastAsia="Arial Unicode MS" w:hAnsi="Tahoma" w:cs="Tahoma"/>
          <w:kern w:val="1"/>
          <w:sz w:val="19"/>
          <w:szCs w:val="19"/>
          <w:u w:val="single"/>
          <w:lang w:eastAsia="zh-CN"/>
        </w:rPr>
      </w:pPr>
      <w:r w:rsidRPr="009F7147">
        <w:rPr>
          <w:rFonts w:ascii="Tahoma" w:eastAsia="Arial Unicode MS" w:hAnsi="Tahoma" w:cs="Tahoma"/>
          <w:kern w:val="1"/>
          <w:sz w:val="19"/>
          <w:szCs w:val="19"/>
          <w:u w:val="single"/>
          <w:lang w:eastAsia="zh-CN"/>
        </w:rPr>
        <w:t>Pro toto dílčí kritérium zadavatel stanovuje následující upřesňující podmínky:</w:t>
      </w:r>
    </w:p>
    <w:p w14:paraId="7A2A20A9" w14:textId="03B69005" w:rsidR="0044225B" w:rsidRPr="009F7147" w:rsidRDefault="0044225B" w:rsidP="0044225B">
      <w:pPr>
        <w:pStyle w:val="Odstavecseseznamem"/>
        <w:widowControl w:val="0"/>
        <w:numPr>
          <w:ilvl w:val="0"/>
          <w:numId w:val="22"/>
        </w:numPr>
        <w:suppressAutoHyphens/>
        <w:spacing w:after="120" w:line="240" w:lineRule="auto"/>
        <w:ind w:left="924" w:hanging="357"/>
        <w:contextualSpacing w:val="0"/>
        <w:jc w:val="both"/>
        <w:rPr>
          <w:rFonts w:ascii="Tahoma" w:eastAsia="Arial Unicode MS" w:hAnsi="Tahoma" w:cs="Tahoma"/>
          <w:kern w:val="1"/>
          <w:sz w:val="19"/>
          <w:szCs w:val="19"/>
          <w:lang w:eastAsia="zh-CN"/>
        </w:rPr>
      </w:pPr>
      <w:r w:rsidRPr="009F7147">
        <w:rPr>
          <w:rFonts w:ascii="Tahoma" w:eastAsia="Arial Unicode MS" w:hAnsi="Tahoma" w:cs="Tahoma"/>
          <w:kern w:val="1"/>
          <w:sz w:val="19"/>
          <w:szCs w:val="19"/>
          <w:lang w:eastAsia="zh-CN"/>
        </w:rPr>
        <w:t>Požadavek na garantovanou dobu příjezdu se uplatňuje nepřetržitě v režimu 24/7/365 (tj. 24 hodin denně, 7 dní v týdnu, včetně víkendů a svátků).</w:t>
      </w:r>
    </w:p>
    <w:p w14:paraId="1D2419A6" w14:textId="1FE1FEC3" w:rsidR="00A3387E" w:rsidRPr="009F7147" w:rsidRDefault="0044225B" w:rsidP="00A3387E">
      <w:pPr>
        <w:pStyle w:val="Odstavecseseznamem"/>
        <w:widowControl w:val="0"/>
        <w:numPr>
          <w:ilvl w:val="0"/>
          <w:numId w:val="22"/>
        </w:numPr>
        <w:suppressAutoHyphens/>
        <w:spacing w:after="120" w:line="240" w:lineRule="auto"/>
        <w:ind w:left="924" w:hanging="357"/>
        <w:contextualSpacing w:val="0"/>
        <w:jc w:val="both"/>
        <w:rPr>
          <w:rFonts w:ascii="Tahoma" w:eastAsia="Arial Unicode MS" w:hAnsi="Tahoma" w:cs="Tahoma"/>
          <w:kern w:val="1"/>
          <w:sz w:val="19"/>
          <w:szCs w:val="19"/>
          <w:lang w:eastAsia="zh-CN"/>
        </w:rPr>
      </w:pPr>
      <w:r w:rsidRPr="009F7147">
        <w:rPr>
          <w:rFonts w:ascii="Tahoma" w:eastAsia="Arial Unicode MS" w:hAnsi="Tahoma" w:cs="Tahoma"/>
          <w:kern w:val="1"/>
          <w:sz w:val="19"/>
          <w:szCs w:val="19"/>
          <w:lang w:eastAsia="zh-CN"/>
        </w:rPr>
        <w:t xml:space="preserve">Příjezd se vztahuje na obě pracoviště zadavatele (pracoviště Karviná na adrese </w:t>
      </w:r>
      <w:proofErr w:type="spellStart"/>
      <w:r w:rsidRPr="009F7147">
        <w:rPr>
          <w:rFonts w:ascii="Tahoma" w:eastAsia="Arial Unicode MS" w:hAnsi="Tahoma" w:cs="Tahoma"/>
          <w:kern w:val="1"/>
          <w:sz w:val="19"/>
          <w:szCs w:val="19"/>
          <w:lang w:eastAsia="zh-CN"/>
        </w:rPr>
        <w:t>Vydmuchov</w:t>
      </w:r>
      <w:proofErr w:type="spellEnd"/>
      <w:r w:rsidRPr="009F7147">
        <w:rPr>
          <w:rFonts w:ascii="Tahoma" w:eastAsia="Arial Unicode MS" w:hAnsi="Tahoma" w:cs="Tahoma"/>
          <w:kern w:val="1"/>
          <w:sz w:val="19"/>
          <w:szCs w:val="19"/>
          <w:lang w:eastAsia="zh-CN"/>
        </w:rPr>
        <w:t xml:space="preserve"> 399/5 a pracoviště Orlová na adrese Masarykova třída 900). Účastník v nabídce uvede jednu společnou garantovanou dobu příjezdu v minutách závaznou pro obě lokality. </w:t>
      </w:r>
      <w:r w:rsidR="00A3387E" w:rsidRPr="009F7147">
        <w:rPr>
          <w:rFonts w:ascii="Tahoma" w:eastAsia="Arial Unicode MS" w:hAnsi="Tahoma" w:cs="Tahoma"/>
          <w:kern w:val="1"/>
          <w:sz w:val="19"/>
          <w:szCs w:val="19"/>
          <w:lang w:eastAsia="zh-CN"/>
        </w:rPr>
        <w:t>Dobou příjezdu se rozumí časový úsek od prokazatelného nahlášení havárie zadavatelem do fyzického příjezdu servisního pracovníka na příslušné pracoviště a jeho nahlášení se na vrátnici.</w:t>
      </w:r>
    </w:p>
    <w:p w14:paraId="357CA62D" w14:textId="30874A01" w:rsidR="0044225B" w:rsidRPr="009F7147" w:rsidRDefault="0044225B" w:rsidP="0044225B">
      <w:pPr>
        <w:pStyle w:val="Odstavecseseznamem"/>
        <w:widowControl w:val="0"/>
        <w:numPr>
          <w:ilvl w:val="0"/>
          <w:numId w:val="22"/>
        </w:numPr>
        <w:suppressAutoHyphens/>
        <w:spacing w:after="120" w:line="240" w:lineRule="auto"/>
        <w:jc w:val="both"/>
        <w:rPr>
          <w:rFonts w:ascii="Tahoma" w:eastAsia="Arial Unicode MS" w:hAnsi="Tahoma" w:cs="Tahoma"/>
          <w:kern w:val="1"/>
          <w:sz w:val="19"/>
          <w:szCs w:val="19"/>
          <w:lang w:eastAsia="zh-CN"/>
        </w:rPr>
      </w:pPr>
      <w:r w:rsidRPr="009F7147">
        <w:rPr>
          <w:rFonts w:ascii="Tahoma" w:eastAsia="Arial Unicode MS" w:hAnsi="Tahoma" w:cs="Tahoma"/>
          <w:kern w:val="1"/>
          <w:sz w:val="19"/>
          <w:szCs w:val="19"/>
          <w:lang w:eastAsia="zh-CN"/>
        </w:rPr>
        <w:t xml:space="preserve">Zadavatel stanovuje </w:t>
      </w:r>
      <w:r w:rsidR="009630C8" w:rsidRPr="009F7147">
        <w:rPr>
          <w:rFonts w:ascii="Tahoma" w:eastAsia="Arial Unicode MS" w:hAnsi="Tahoma" w:cs="Tahoma"/>
          <w:kern w:val="1"/>
          <w:sz w:val="19"/>
          <w:szCs w:val="19"/>
          <w:lang w:eastAsia="zh-CN"/>
        </w:rPr>
        <w:t xml:space="preserve">nepřekročitelnou </w:t>
      </w:r>
      <w:r w:rsidRPr="009F7147">
        <w:rPr>
          <w:rFonts w:ascii="Tahoma" w:eastAsia="Arial Unicode MS" w:hAnsi="Tahoma" w:cs="Tahoma"/>
          <w:kern w:val="1"/>
          <w:sz w:val="19"/>
          <w:szCs w:val="19"/>
          <w:lang w:eastAsia="zh-CN"/>
        </w:rPr>
        <w:t xml:space="preserve">maximální přípustnou dobu příjezdu na </w:t>
      </w:r>
      <w:r w:rsidR="00E1199F" w:rsidRPr="009F7147">
        <w:rPr>
          <w:rFonts w:ascii="Tahoma" w:eastAsia="Arial Unicode MS" w:hAnsi="Tahoma" w:cs="Tahoma"/>
          <w:kern w:val="1"/>
          <w:sz w:val="19"/>
          <w:szCs w:val="19"/>
          <w:lang w:eastAsia="zh-CN"/>
        </w:rPr>
        <w:t>720</w:t>
      </w:r>
      <w:r w:rsidRPr="009F7147">
        <w:rPr>
          <w:rFonts w:ascii="Tahoma" w:eastAsia="Arial Unicode MS" w:hAnsi="Tahoma" w:cs="Tahoma"/>
          <w:kern w:val="1"/>
          <w:sz w:val="19"/>
          <w:szCs w:val="19"/>
          <w:lang w:eastAsia="zh-CN"/>
        </w:rPr>
        <w:t xml:space="preserve"> minut. </w:t>
      </w:r>
    </w:p>
    <w:p w14:paraId="2EBFE782" w14:textId="1321314F" w:rsidR="00C00F34" w:rsidRPr="009F7147" w:rsidRDefault="009630C8" w:rsidP="00D374DB">
      <w:pPr>
        <w:pStyle w:val="z1qcye"/>
        <w:widowControl w:val="0"/>
        <w:numPr>
          <w:ilvl w:val="0"/>
          <w:numId w:val="22"/>
        </w:numPr>
        <w:suppressAutoHyphens/>
        <w:spacing w:before="0" w:beforeAutospacing="0" w:after="120" w:afterAutospacing="0"/>
        <w:jc w:val="both"/>
        <w:rPr>
          <w:rFonts w:ascii="Tahoma" w:eastAsia="Arial Unicode MS" w:hAnsi="Tahoma" w:cs="Tahoma"/>
          <w:kern w:val="1"/>
          <w:sz w:val="19"/>
          <w:szCs w:val="19"/>
          <w:u w:val="single"/>
          <w:lang w:eastAsia="zh-CN"/>
        </w:rPr>
      </w:pPr>
      <w:r w:rsidRPr="009F7147">
        <w:rPr>
          <w:rFonts w:ascii="Tahoma" w:hAnsi="Tahoma" w:cs="Tahoma"/>
          <w:sz w:val="19"/>
          <w:szCs w:val="19"/>
        </w:rPr>
        <w:t xml:space="preserve">Zadavatel stanovuje minimální logisticky reálnou dobu příjezdu pro účely hodnocení na </w:t>
      </w:r>
      <w:r w:rsidR="005C7D23" w:rsidRPr="009F7147">
        <w:rPr>
          <w:rFonts w:ascii="Tahoma" w:hAnsi="Tahoma" w:cs="Tahoma"/>
          <w:sz w:val="19"/>
          <w:szCs w:val="19"/>
        </w:rPr>
        <w:t>60</w:t>
      </w:r>
      <w:r w:rsidRPr="009F7147">
        <w:rPr>
          <w:rFonts w:ascii="Tahoma" w:hAnsi="Tahoma" w:cs="Tahoma"/>
          <w:sz w:val="19"/>
          <w:szCs w:val="19"/>
        </w:rPr>
        <w:t xml:space="preserve"> minut, přičemž doby kratší než </w:t>
      </w:r>
      <w:r w:rsidR="005C7D23" w:rsidRPr="009F7147">
        <w:rPr>
          <w:rFonts w:ascii="Tahoma" w:hAnsi="Tahoma" w:cs="Tahoma"/>
          <w:sz w:val="19"/>
          <w:szCs w:val="19"/>
        </w:rPr>
        <w:t>6</w:t>
      </w:r>
      <w:r w:rsidRPr="009F7147">
        <w:rPr>
          <w:rFonts w:ascii="Tahoma" w:hAnsi="Tahoma" w:cs="Tahoma"/>
          <w:sz w:val="19"/>
          <w:szCs w:val="19"/>
        </w:rPr>
        <w:t>0 minut již nebudou zvýhodněny</w:t>
      </w:r>
      <w:r w:rsidR="00C00F34" w:rsidRPr="009F7147">
        <w:rPr>
          <w:rFonts w:ascii="Tahoma" w:hAnsi="Tahoma" w:cs="Tahoma"/>
          <w:sz w:val="19"/>
          <w:szCs w:val="19"/>
        </w:rPr>
        <w:t>.</w:t>
      </w:r>
    </w:p>
    <w:p w14:paraId="38520500" w14:textId="4B08E181" w:rsidR="00C37678" w:rsidRPr="00C00F34" w:rsidRDefault="00C37678" w:rsidP="00C00F34">
      <w:pPr>
        <w:pStyle w:val="z1qcye"/>
        <w:widowControl w:val="0"/>
        <w:suppressAutoHyphens/>
        <w:spacing w:before="0" w:beforeAutospacing="0" w:after="120" w:afterAutospacing="0"/>
        <w:ind w:left="567"/>
        <w:jc w:val="both"/>
        <w:rPr>
          <w:rFonts w:ascii="Tahoma" w:eastAsia="Arial Unicode MS" w:hAnsi="Tahoma" w:cs="Tahoma"/>
          <w:kern w:val="1"/>
          <w:sz w:val="19"/>
          <w:szCs w:val="19"/>
          <w:u w:val="single"/>
          <w:lang w:eastAsia="zh-CN"/>
        </w:rPr>
      </w:pPr>
      <w:r w:rsidRPr="00C00F34">
        <w:rPr>
          <w:rFonts w:ascii="Tahoma" w:eastAsia="Arial Unicode MS" w:hAnsi="Tahoma" w:cs="Tahoma"/>
          <w:kern w:val="1"/>
          <w:sz w:val="19"/>
          <w:szCs w:val="19"/>
          <w:u w:val="single"/>
          <w:lang w:eastAsia="zh-CN"/>
        </w:rPr>
        <w:t>Počet bodů bude stanoven podle vzorce:</w:t>
      </w:r>
    </w:p>
    <w:p w14:paraId="3D96981C" w14:textId="2CBBEAC3" w:rsidR="00C37678" w:rsidRPr="0044225B" w:rsidRDefault="00C37678" w:rsidP="00C37678">
      <w:pPr>
        <w:widowControl w:val="0"/>
        <w:suppressAutoHyphens/>
        <w:spacing w:after="120" w:line="240" w:lineRule="auto"/>
        <w:ind w:left="567"/>
        <w:jc w:val="both"/>
        <w:rPr>
          <w:rFonts w:ascii="Tahoma" w:eastAsia="Arial Unicode MS" w:hAnsi="Tahoma" w:cs="Tahoma"/>
          <w:kern w:val="1"/>
          <w:sz w:val="19"/>
          <w:szCs w:val="19"/>
          <w:lang w:eastAsia="zh-CN"/>
        </w:rPr>
      </w:pPr>
      <w:r w:rsidRPr="0044225B">
        <w:rPr>
          <w:rFonts w:ascii="Tahoma" w:eastAsia="Arial Unicode MS" w:hAnsi="Tahoma" w:cs="Tahoma"/>
          <w:kern w:val="1"/>
          <w:sz w:val="19"/>
          <w:szCs w:val="19"/>
          <w:lang w:eastAsia="zh-CN"/>
        </w:rPr>
        <w:t xml:space="preserve">Počet </w:t>
      </w:r>
      <w:proofErr w:type="gramStart"/>
      <w:r w:rsidRPr="0044225B">
        <w:rPr>
          <w:rFonts w:ascii="Tahoma" w:eastAsia="Arial Unicode MS" w:hAnsi="Tahoma" w:cs="Tahoma"/>
          <w:kern w:val="1"/>
          <w:sz w:val="19"/>
          <w:szCs w:val="19"/>
          <w:lang w:eastAsia="zh-CN"/>
        </w:rPr>
        <w:t>bodů  =</w:t>
      </w:r>
      <w:proofErr w:type="gramEnd"/>
      <w:r w:rsidRPr="0044225B">
        <w:rPr>
          <w:rFonts w:ascii="Tahoma" w:eastAsia="Arial Unicode MS" w:hAnsi="Tahoma" w:cs="Tahoma"/>
          <w:kern w:val="1"/>
          <w:sz w:val="19"/>
          <w:szCs w:val="19"/>
          <w:lang w:eastAsia="zh-CN"/>
        </w:rPr>
        <w:t xml:space="preserve"> </w:t>
      </w:r>
      <w:r w:rsidRPr="009F7147">
        <w:rPr>
          <w:rFonts w:ascii="Tahoma" w:eastAsia="Arial Unicode MS" w:hAnsi="Tahoma" w:cs="Tahoma"/>
          <w:kern w:val="1"/>
          <w:sz w:val="19"/>
          <w:szCs w:val="19"/>
          <w:lang w:eastAsia="zh-CN"/>
        </w:rPr>
        <w:t>nejkratší nabídnutá doba příjezdu / hodnocená doba příjezdu</w:t>
      </w:r>
      <w:r w:rsidRPr="0044225B">
        <w:rPr>
          <w:rFonts w:ascii="Tahoma" w:eastAsia="Arial Unicode MS" w:hAnsi="Tahoma" w:cs="Tahoma"/>
          <w:kern w:val="1"/>
          <w:sz w:val="19"/>
          <w:szCs w:val="19"/>
          <w:lang w:eastAsia="zh-CN"/>
        </w:rPr>
        <w:t xml:space="preserve"> ×</w:t>
      </w:r>
      <w:r>
        <w:rPr>
          <w:rFonts w:ascii="Tahoma" w:eastAsia="Arial Unicode MS" w:hAnsi="Tahoma" w:cs="Tahoma"/>
          <w:kern w:val="1"/>
          <w:sz w:val="19"/>
          <w:szCs w:val="19"/>
          <w:lang w:eastAsia="zh-CN"/>
        </w:rPr>
        <w:t xml:space="preserve"> </w:t>
      </w:r>
      <w:r w:rsidRPr="0044225B">
        <w:rPr>
          <w:rFonts w:ascii="Tahoma" w:eastAsia="Arial Unicode MS" w:hAnsi="Tahoma" w:cs="Tahoma"/>
          <w:kern w:val="1"/>
          <w:sz w:val="19"/>
          <w:szCs w:val="19"/>
          <w:lang w:eastAsia="zh-CN"/>
        </w:rPr>
        <w:t xml:space="preserve">100 </w:t>
      </w:r>
    </w:p>
    <w:p w14:paraId="55562C1C" w14:textId="77777777" w:rsidR="00C37678" w:rsidRPr="0044225B" w:rsidRDefault="00C37678" w:rsidP="00C37678">
      <w:pPr>
        <w:widowControl w:val="0"/>
        <w:suppressAutoHyphens/>
        <w:spacing w:after="120" w:line="240" w:lineRule="auto"/>
        <w:ind w:left="567"/>
        <w:jc w:val="both"/>
        <w:rPr>
          <w:rFonts w:ascii="Tahoma" w:eastAsia="Arial Unicode MS" w:hAnsi="Tahoma" w:cs="Tahoma"/>
          <w:kern w:val="1"/>
          <w:sz w:val="19"/>
          <w:szCs w:val="19"/>
          <w:lang w:eastAsia="zh-CN"/>
        </w:rPr>
      </w:pPr>
      <w:r w:rsidRPr="0044225B">
        <w:rPr>
          <w:rFonts w:ascii="Tahoma" w:eastAsia="Arial Unicode MS" w:hAnsi="Tahoma" w:cs="Tahoma"/>
          <w:kern w:val="1"/>
          <w:sz w:val="19"/>
          <w:szCs w:val="19"/>
          <w:lang w:eastAsia="zh-CN"/>
        </w:rPr>
        <w:t>Takto získaný počet bodů bude následně vynásoben vahou tohoto dílčího kritéria, tj. koeficientem 0,30.</w:t>
      </w:r>
    </w:p>
    <w:p w14:paraId="1563FF9E" w14:textId="65E70204" w:rsidR="00C37678" w:rsidRPr="00C37678" w:rsidRDefault="00C37678" w:rsidP="00C37678">
      <w:pPr>
        <w:pStyle w:val="z1qcye"/>
        <w:spacing w:before="0" w:beforeAutospacing="0" w:after="240" w:afterAutospacing="0"/>
        <w:ind w:left="567"/>
        <w:rPr>
          <w:rFonts w:ascii="Tahoma" w:hAnsi="Tahoma" w:cs="Tahoma"/>
          <w:sz w:val="19"/>
          <w:szCs w:val="19"/>
          <w:highlight w:val="green"/>
        </w:rPr>
      </w:pPr>
      <w:r w:rsidRPr="0044225B">
        <w:rPr>
          <w:rFonts w:ascii="Tahoma" w:eastAsia="Arial Unicode MS" w:hAnsi="Tahoma" w:cs="Tahoma"/>
          <w:kern w:val="1"/>
          <w:sz w:val="19"/>
          <w:szCs w:val="19"/>
          <w:lang w:eastAsia="zh-CN"/>
        </w:rPr>
        <w:t>Garantovaná doba příjezdu se stane pro vybraného dodavatele závaznou smluvní podmínkou.</w:t>
      </w:r>
    </w:p>
    <w:p w14:paraId="76145BDC" w14:textId="77777777" w:rsidR="00C24308" w:rsidRPr="0044225B" w:rsidRDefault="00C24308" w:rsidP="00C24308">
      <w:pPr>
        <w:widowControl w:val="0"/>
        <w:suppressAutoHyphens/>
        <w:spacing w:after="120" w:line="240" w:lineRule="auto"/>
        <w:ind w:left="567"/>
        <w:jc w:val="both"/>
        <w:rPr>
          <w:rFonts w:ascii="Tahoma" w:eastAsia="Arial Unicode MS" w:hAnsi="Tahoma" w:cs="Tahoma"/>
          <w:kern w:val="1"/>
          <w:sz w:val="19"/>
          <w:szCs w:val="19"/>
          <w:lang w:eastAsia="zh-CN"/>
        </w:rPr>
      </w:pPr>
      <w:r w:rsidRPr="0044225B">
        <w:rPr>
          <w:rFonts w:ascii="Tahoma" w:eastAsia="Arial Unicode MS" w:hAnsi="Tahoma" w:cs="Tahoma"/>
          <w:kern w:val="1"/>
          <w:sz w:val="19"/>
          <w:szCs w:val="19"/>
          <w:lang w:eastAsia="zh-CN"/>
        </w:rPr>
        <w:t>Celkový počet bodů bude zaokrouhlen na dvě desetinná místa. Jako ekonomicky nejvýhodnější bude vyhodnocena nabídka, která získá nejvyšší celkový počet bodů.</w:t>
      </w:r>
    </w:p>
    <w:p w14:paraId="0614ECE7" w14:textId="1A7AC443" w:rsidR="00C24308" w:rsidRPr="00C24308" w:rsidRDefault="00C24308" w:rsidP="00C24308">
      <w:pPr>
        <w:widowControl w:val="0"/>
        <w:suppressAutoHyphens/>
        <w:spacing w:after="120" w:line="240" w:lineRule="auto"/>
        <w:ind w:left="567"/>
        <w:jc w:val="both"/>
        <w:rPr>
          <w:rFonts w:ascii="Tahoma" w:eastAsia="Arial Unicode MS" w:hAnsi="Tahoma" w:cs="Tahoma"/>
          <w:kern w:val="1"/>
          <w:sz w:val="19"/>
          <w:szCs w:val="19"/>
          <w:lang w:eastAsia="zh-CN"/>
        </w:rPr>
      </w:pPr>
      <w:r w:rsidRPr="0044225B">
        <w:rPr>
          <w:rFonts w:ascii="Tahoma" w:eastAsia="Arial Unicode MS" w:hAnsi="Tahoma" w:cs="Tahoma"/>
          <w:kern w:val="1"/>
          <w:sz w:val="19"/>
          <w:szCs w:val="19"/>
          <w:lang w:eastAsia="zh-CN"/>
        </w:rPr>
        <w:t>V případě rovnosti celkového počtu bodů bude jako ekonomicky výhodnější vyhodnocena nabídka s nižší celkovou nabídkovou cenou bez DPH. Bude-li shodná rovněž nabídková cena, rozhodne kratší garantovaná doba příjezdu.</w:t>
      </w:r>
      <w:r w:rsidR="00795B59">
        <w:rPr>
          <w:rFonts w:ascii="Tahoma" w:eastAsia="Arial Unicode MS" w:hAnsi="Tahoma" w:cs="Tahoma"/>
          <w:kern w:val="1"/>
          <w:sz w:val="19"/>
          <w:szCs w:val="19"/>
          <w:lang w:eastAsia="zh-CN"/>
        </w:rPr>
        <w:t xml:space="preserve"> </w:t>
      </w:r>
      <w:r w:rsidR="00795B59" w:rsidRPr="009F7147">
        <w:rPr>
          <w:rFonts w:ascii="Tahoma" w:eastAsia="Arial Unicode MS" w:hAnsi="Tahoma" w:cs="Tahoma"/>
          <w:kern w:val="1"/>
          <w:sz w:val="19"/>
          <w:szCs w:val="19"/>
          <w:lang w:eastAsia="zh-CN"/>
        </w:rPr>
        <w:t>Pokud by i po uplatnění těchto kritérií došlo k naprosté shodě u dvou nebo více nabídek, rozhodne o výsledném pořadí dřívější čas doručení nabídky.</w:t>
      </w:r>
    </w:p>
    <w:p w14:paraId="58E48EC4" w14:textId="05DC1DB5" w:rsidR="004D1E24" w:rsidRPr="000D7683" w:rsidRDefault="00927895" w:rsidP="00927895">
      <w:pPr>
        <w:widowControl w:val="0"/>
        <w:suppressAutoHyphens/>
        <w:spacing w:after="120" w:line="240" w:lineRule="auto"/>
        <w:ind w:left="567"/>
        <w:jc w:val="both"/>
        <w:rPr>
          <w:rFonts w:ascii="Tahoma" w:hAnsi="Tahoma" w:cs="Tahoma"/>
          <w:bCs/>
          <w:sz w:val="19"/>
          <w:szCs w:val="19"/>
          <w:highlight w:val="green"/>
        </w:rPr>
      </w:pPr>
      <w:r>
        <w:rPr>
          <w:rFonts w:ascii="Tahoma" w:eastAsia="Arial Unicode MS" w:hAnsi="Tahoma" w:cs="Tahoma"/>
          <w:kern w:val="1"/>
          <w:sz w:val="19"/>
          <w:szCs w:val="19"/>
          <w:lang w:eastAsia="zh-CN"/>
        </w:rPr>
        <w:t>Nabídkovou cenu účastníci uvedou v</w:t>
      </w:r>
      <w:r w:rsidR="005D2A5B">
        <w:rPr>
          <w:rFonts w:ascii="Tahoma" w:eastAsia="Arial Unicode MS" w:hAnsi="Tahoma" w:cs="Tahoma"/>
          <w:kern w:val="1"/>
          <w:sz w:val="19"/>
          <w:szCs w:val="19"/>
          <w:lang w:eastAsia="zh-CN"/>
        </w:rPr>
        <w:t> </w:t>
      </w:r>
      <w:r w:rsidR="005D2A5B">
        <w:rPr>
          <w:rFonts w:ascii="Tahoma" w:eastAsia="Times New Roman" w:hAnsi="Tahoma" w:cs="Tahoma"/>
          <w:sz w:val="20"/>
          <w:lang w:eastAsia="cs-CZ"/>
        </w:rPr>
        <w:t>Položkovém rozpočtu</w:t>
      </w:r>
      <w:r w:rsidR="005D2A5B">
        <w:rPr>
          <w:rFonts w:ascii="Tahoma" w:eastAsia="Arial Unicode MS" w:hAnsi="Tahoma" w:cs="Tahoma"/>
          <w:kern w:val="1"/>
          <w:sz w:val="19"/>
          <w:szCs w:val="19"/>
          <w:lang w:eastAsia="zh-CN"/>
        </w:rPr>
        <w:t xml:space="preserve"> (Příloha č. 4 Oznámení) </w:t>
      </w:r>
      <w:r>
        <w:rPr>
          <w:rFonts w:ascii="Tahoma" w:eastAsia="Arial Unicode MS" w:hAnsi="Tahoma" w:cs="Tahoma"/>
          <w:kern w:val="1"/>
          <w:sz w:val="19"/>
          <w:szCs w:val="19"/>
          <w:lang w:eastAsia="zh-CN"/>
        </w:rPr>
        <w:t>a dále pak v</w:t>
      </w:r>
      <w:r w:rsidR="005D2A5B">
        <w:rPr>
          <w:rFonts w:ascii="Tahoma" w:eastAsia="Arial Unicode MS" w:hAnsi="Tahoma" w:cs="Tahoma"/>
          <w:kern w:val="1"/>
          <w:sz w:val="19"/>
          <w:szCs w:val="19"/>
          <w:lang w:eastAsia="zh-CN"/>
        </w:rPr>
        <w:t> </w:t>
      </w:r>
      <w:r w:rsidR="005D2A5B">
        <w:rPr>
          <w:rFonts w:ascii="Tahoma" w:eastAsia="Times New Roman" w:hAnsi="Tahoma" w:cs="Tahoma"/>
          <w:sz w:val="20"/>
          <w:lang w:eastAsia="cs-CZ"/>
        </w:rPr>
        <w:t>Nabídkovém formuláři</w:t>
      </w:r>
      <w:r>
        <w:rPr>
          <w:rFonts w:ascii="Tahoma" w:eastAsia="Arial Unicode MS" w:hAnsi="Tahoma" w:cs="Tahoma"/>
          <w:kern w:val="1"/>
          <w:sz w:val="19"/>
          <w:szCs w:val="19"/>
          <w:lang w:eastAsia="zh-CN"/>
        </w:rPr>
        <w:t xml:space="preserve"> (Příloha č. </w:t>
      </w:r>
      <w:r w:rsidR="005D2A5B">
        <w:rPr>
          <w:rFonts w:ascii="Tahoma" w:eastAsia="Arial Unicode MS" w:hAnsi="Tahoma" w:cs="Tahoma"/>
          <w:kern w:val="1"/>
          <w:sz w:val="19"/>
          <w:szCs w:val="19"/>
          <w:lang w:eastAsia="zh-CN"/>
        </w:rPr>
        <w:t>2</w:t>
      </w:r>
      <w:r>
        <w:rPr>
          <w:rFonts w:ascii="Tahoma" w:eastAsia="Arial Unicode MS" w:hAnsi="Tahoma" w:cs="Tahoma"/>
          <w:kern w:val="1"/>
          <w:sz w:val="19"/>
          <w:szCs w:val="19"/>
          <w:lang w:eastAsia="zh-CN"/>
        </w:rPr>
        <w:t xml:space="preserve"> Oznámení). </w:t>
      </w:r>
      <w:r w:rsidR="00FE08E3" w:rsidRPr="00FE08E3">
        <w:rPr>
          <w:rFonts w:ascii="Tahoma" w:eastAsia="Arial Unicode MS" w:hAnsi="Tahoma" w:cs="Tahoma"/>
          <w:kern w:val="1"/>
          <w:sz w:val="19"/>
          <w:szCs w:val="19"/>
          <w:lang w:eastAsia="zh-CN"/>
        </w:rPr>
        <w:t>Garantovanou dobu příjezdu na místo havárie účastníci uvedou v Obchodních podmínkách (Příloha č. 3 Oznámení)</w:t>
      </w:r>
      <w:r w:rsidR="00FE08E3">
        <w:rPr>
          <w:rFonts w:ascii="Tahoma" w:eastAsia="Arial Unicode MS" w:hAnsi="Tahoma" w:cs="Tahoma"/>
          <w:kern w:val="1"/>
          <w:sz w:val="19"/>
          <w:szCs w:val="19"/>
          <w:lang w:eastAsia="zh-CN"/>
        </w:rPr>
        <w:t xml:space="preserve"> </w:t>
      </w:r>
      <w:r w:rsidR="00FE08E3" w:rsidRPr="00FE08E3">
        <w:rPr>
          <w:rFonts w:ascii="Tahoma" w:eastAsia="Arial Unicode MS" w:hAnsi="Tahoma" w:cs="Tahoma"/>
          <w:kern w:val="1"/>
          <w:sz w:val="19"/>
          <w:szCs w:val="19"/>
          <w:lang w:eastAsia="zh-CN"/>
        </w:rPr>
        <w:t>a dále pak v Nabídkovém formuláři (Příloha č. 2 Oznámení)</w:t>
      </w:r>
      <w:r w:rsidR="00FE08E3">
        <w:rPr>
          <w:rFonts w:ascii="Tahoma" w:eastAsia="Arial Unicode MS" w:hAnsi="Tahoma" w:cs="Tahoma"/>
          <w:kern w:val="1"/>
          <w:sz w:val="19"/>
          <w:szCs w:val="19"/>
          <w:lang w:eastAsia="zh-CN"/>
        </w:rPr>
        <w:t xml:space="preserve">. </w:t>
      </w:r>
      <w:r w:rsidRPr="00FE08E3">
        <w:rPr>
          <w:rFonts w:ascii="Tahoma" w:hAnsi="Tahoma" w:cs="Tahoma"/>
          <w:bCs/>
          <w:sz w:val="19"/>
          <w:szCs w:val="19"/>
          <w:u w:val="single"/>
        </w:rPr>
        <w:t xml:space="preserve">Součástí </w:t>
      </w:r>
      <w:r w:rsidR="00FE08E3">
        <w:rPr>
          <w:rFonts w:ascii="Tahoma" w:hAnsi="Tahoma" w:cs="Tahoma"/>
          <w:bCs/>
          <w:sz w:val="19"/>
          <w:szCs w:val="19"/>
          <w:u w:val="single"/>
        </w:rPr>
        <w:t xml:space="preserve">nabídkové </w:t>
      </w:r>
      <w:r w:rsidRPr="00DC78ED">
        <w:rPr>
          <w:rFonts w:ascii="Tahoma" w:hAnsi="Tahoma" w:cs="Tahoma"/>
          <w:bCs/>
          <w:sz w:val="19"/>
          <w:szCs w:val="19"/>
          <w:u w:val="single"/>
        </w:rPr>
        <w:t>ceny budou veškeré práce, náklady účastníka, nutné a nezbytné pro řádné a úplné provedení zakázky</w:t>
      </w:r>
      <w:r>
        <w:rPr>
          <w:rFonts w:ascii="Tahoma" w:hAnsi="Tahoma" w:cs="Tahoma"/>
          <w:bCs/>
          <w:sz w:val="19"/>
          <w:szCs w:val="19"/>
        </w:rPr>
        <w:t xml:space="preserve">, viz bod </w:t>
      </w:r>
      <w:r>
        <w:rPr>
          <w:rFonts w:ascii="Tahoma" w:hAnsi="Tahoma" w:cs="Tahoma"/>
          <w:b/>
          <w:sz w:val="19"/>
          <w:szCs w:val="19"/>
        </w:rPr>
        <w:t>8</w:t>
      </w:r>
      <w:r w:rsidRPr="008A72AC">
        <w:rPr>
          <w:rFonts w:ascii="Tahoma" w:hAnsi="Tahoma" w:cs="Tahoma"/>
          <w:b/>
          <w:sz w:val="19"/>
          <w:szCs w:val="19"/>
        </w:rPr>
        <w:t>.1.</w:t>
      </w:r>
      <w:r>
        <w:rPr>
          <w:rFonts w:ascii="Tahoma" w:hAnsi="Tahoma" w:cs="Tahoma"/>
          <w:bCs/>
          <w:sz w:val="19"/>
          <w:szCs w:val="19"/>
        </w:rPr>
        <w:t xml:space="preserve"> této Zadávací dokumentace.</w:t>
      </w:r>
    </w:p>
    <w:p w14:paraId="122AB35B" w14:textId="36AF581A" w:rsidR="004D1E24" w:rsidRPr="00795B59" w:rsidRDefault="004D1E24" w:rsidP="00795B59">
      <w:pPr>
        <w:pStyle w:val="Odstavecseseznamem"/>
        <w:numPr>
          <w:ilvl w:val="1"/>
          <w:numId w:val="1"/>
        </w:numPr>
        <w:spacing w:after="120" w:line="240" w:lineRule="auto"/>
        <w:ind w:left="567" w:hanging="567"/>
        <w:contextualSpacing w:val="0"/>
        <w:rPr>
          <w:rFonts w:ascii="Tahoma" w:hAnsi="Tahoma" w:cs="Tahoma"/>
          <w:bCs/>
          <w:sz w:val="19"/>
          <w:szCs w:val="19"/>
        </w:rPr>
      </w:pPr>
      <w:r w:rsidRPr="005D2A5B">
        <w:rPr>
          <w:rFonts w:ascii="Tahoma" w:hAnsi="Tahoma" w:cs="Tahoma"/>
          <w:bCs/>
          <w:sz w:val="19"/>
          <w:szCs w:val="19"/>
        </w:rPr>
        <w:t>Zadavatel si vyhrazuje právo nejdříve nabídky hodnotit a až poté posoudit pouze nabídku vybraného účastníka.</w:t>
      </w:r>
    </w:p>
    <w:p w14:paraId="224F7AE9" w14:textId="77777777" w:rsidR="00D5111F" w:rsidRPr="00DD5FA4" w:rsidRDefault="009F71CC" w:rsidP="008A0F56">
      <w:pPr>
        <w:pStyle w:val="Odstavecseseznamem"/>
        <w:numPr>
          <w:ilvl w:val="0"/>
          <w:numId w:val="1"/>
        </w:numPr>
        <w:shd w:val="clear" w:color="auto" w:fill="004289"/>
        <w:spacing w:before="120" w:after="0" w:line="240" w:lineRule="auto"/>
        <w:ind w:left="567" w:hanging="567"/>
        <w:contextualSpacing w:val="0"/>
        <w:rPr>
          <w:rFonts w:ascii="Tahoma" w:hAnsi="Tahoma" w:cs="Tahoma"/>
          <w:b/>
          <w:bCs/>
          <w:color w:val="FFFFFF" w:themeColor="background1"/>
        </w:rPr>
      </w:pPr>
      <w:r w:rsidRPr="00DD5FA4">
        <w:rPr>
          <w:rFonts w:ascii="Tahoma" w:hAnsi="Tahoma" w:cs="Tahoma"/>
          <w:b/>
          <w:bCs/>
          <w:color w:val="FFFFFF" w:themeColor="background1"/>
        </w:rPr>
        <w:t>Požadavek na způsob zpracování nabídkové ceny</w:t>
      </w:r>
    </w:p>
    <w:p w14:paraId="4F76494E" w14:textId="3C322726" w:rsidR="004D1E24" w:rsidRPr="005D2A5B" w:rsidRDefault="004D1E24" w:rsidP="00426FF3">
      <w:pPr>
        <w:pStyle w:val="Odstavecseseznamem"/>
        <w:numPr>
          <w:ilvl w:val="1"/>
          <w:numId w:val="1"/>
        </w:numPr>
        <w:spacing w:before="120" w:after="120"/>
        <w:ind w:left="567" w:hanging="567"/>
        <w:contextualSpacing w:val="0"/>
        <w:jc w:val="both"/>
        <w:rPr>
          <w:rFonts w:ascii="Tahoma" w:hAnsi="Tahoma" w:cs="Tahoma"/>
          <w:bCs/>
          <w:sz w:val="19"/>
          <w:szCs w:val="19"/>
        </w:rPr>
      </w:pPr>
      <w:r w:rsidRPr="005D2A5B">
        <w:rPr>
          <w:rFonts w:ascii="Tahoma" w:hAnsi="Tahoma" w:cs="Tahoma"/>
          <w:bCs/>
          <w:sz w:val="19"/>
          <w:szCs w:val="19"/>
        </w:rPr>
        <w:t>Nabídková cena musí zahrnovat</w:t>
      </w:r>
      <w:r w:rsidRPr="005D2A5B">
        <w:rPr>
          <w:rFonts w:ascii="Tahoma" w:hAnsi="Tahoma" w:cs="Tahoma"/>
          <w:sz w:val="19"/>
          <w:szCs w:val="19"/>
        </w:rPr>
        <w:t xml:space="preserve"> veškeré náklady a práce účastníka, </w:t>
      </w:r>
      <w:r w:rsidRPr="005D2A5B">
        <w:rPr>
          <w:rFonts w:ascii="Tahoma" w:hAnsi="Tahoma" w:cs="Tahoma"/>
          <w:bCs/>
          <w:sz w:val="19"/>
          <w:szCs w:val="19"/>
        </w:rPr>
        <w:t>nutné a nezbytné pro řádné a úplné provedení zakázky, včetně odstranění veškerých rizik a vlivů, odvodů daní, cla a jakékoliv další výdaje spojené s realizací předmětu plnění</w:t>
      </w:r>
      <w:r w:rsidR="00EA4D20" w:rsidRPr="005D2A5B">
        <w:rPr>
          <w:rFonts w:ascii="Tahoma" w:hAnsi="Tahoma" w:cs="Tahoma"/>
          <w:bCs/>
          <w:sz w:val="19"/>
          <w:szCs w:val="19"/>
        </w:rPr>
        <w:t>, včetně nákladů na dopravu a zajištění materiálu atd.</w:t>
      </w:r>
    </w:p>
    <w:p w14:paraId="49DAFD04" w14:textId="77777777" w:rsidR="00FE08E3" w:rsidRDefault="004D1E24" w:rsidP="00FE08E3">
      <w:pPr>
        <w:pStyle w:val="Odstavecseseznamem"/>
        <w:numPr>
          <w:ilvl w:val="1"/>
          <w:numId w:val="1"/>
        </w:numPr>
        <w:spacing w:after="120"/>
        <w:ind w:left="567" w:hanging="567"/>
        <w:contextualSpacing w:val="0"/>
        <w:jc w:val="both"/>
        <w:rPr>
          <w:rFonts w:ascii="Tahoma" w:hAnsi="Tahoma" w:cs="Tahoma"/>
          <w:bCs/>
          <w:sz w:val="19"/>
          <w:szCs w:val="19"/>
        </w:rPr>
      </w:pPr>
      <w:r w:rsidRPr="00FE08E3">
        <w:rPr>
          <w:rFonts w:ascii="Tahoma" w:hAnsi="Tahoma" w:cs="Tahoma"/>
          <w:bCs/>
          <w:sz w:val="19"/>
          <w:szCs w:val="19"/>
        </w:rPr>
        <w:lastRenderedPageBreak/>
        <w:t>Nabídkovou cenu účastník uvede ve struktuře uvedené v Nabídkovém formuláři</w:t>
      </w:r>
      <w:r w:rsidR="00FE08E3" w:rsidRPr="00FE08E3">
        <w:rPr>
          <w:rFonts w:ascii="Tahoma" w:hAnsi="Tahoma" w:cs="Tahoma"/>
          <w:bCs/>
          <w:sz w:val="19"/>
          <w:szCs w:val="19"/>
        </w:rPr>
        <w:t xml:space="preserve"> </w:t>
      </w:r>
      <w:r w:rsidR="00FE08E3" w:rsidRPr="00FE08E3">
        <w:rPr>
          <w:rFonts w:ascii="Tahoma" w:eastAsia="Arial Unicode MS" w:hAnsi="Tahoma" w:cs="Tahoma"/>
          <w:kern w:val="1"/>
          <w:sz w:val="19"/>
          <w:szCs w:val="19"/>
          <w:lang w:eastAsia="zh-CN"/>
        </w:rPr>
        <w:t>(Příloha č. 2 Oznámení) a</w:t>
      </w:r>
      <w:r w:rsidR="00FE08E3" w:rsidRPr="00FE08E3">
        <w:rPr>
          <w:rFonts w:ascii="Tahoma" w:hAnsi="Tahoma" w:cs="Tahoma"/>
          <w:bCs/>
          <w:sz w:val="19"/>
          <w:szCs w:val="19"/>
        </w:rPr>
        <w:t xml:space="preserve"> </w:t>
      </w:r>
      <w:r w:rsidRPr="00FE08E3">
        <w:rPr>
          <w:rFonts w:ascii="Tahoma" w:hAnsi="Tahoma" w:cs="Tahoma"/>
          <w:bCs/>
          <w:sz w:val="19"/>
          <w:szCs w:val="19"/>
        </w:rPr>
        <w:t>Položkovém rozpočtu</w:t>
      </w:r>
      <w:r w:rsidR="00FE08E3" w:rsidRPr="00FE08E3">
        <w:rPr>
          <w:rFonts w:ascii="Tahoma" w:hAnsi="Tahoma" w:cs="Tahoma"/>
          <w:bCs/>
          <w:sz w:val="19"/>
          <w:szCs w:val="19"/>
        </w:rPr>
        <w:t xml:space="preserve"> </w:t>
      </w:r>
      <w:r w:rsidR="00FE08E3" w:rsidRPr="00FE08E3">
        <w:rPr>
          <w:rFonts w:ascii="Tahoma" w:eastAsia="Arial Unicode MS" w:hAnsi="Tahoma" w:cs="Tahoma"/>
          <w:kern w:val="1"/>
          <w:sz w:val="19"/>
          <w:szCs w:val="19"/>
          <w:lang w:eastAsia="zh-CN"/>
        </w:rPr>
        <w:t>(Příloha č. 4 Oznámení)</w:t>
      </w:r>
      <w:r w:rsidR="00FE08E3" w:rsidRPr="00FE08E3">
        <w:rPr>
          <w:rFonts w:ascii="Tahoma" w:hAnsi="Tahoma" w:cs="Tahoma"/>
          <w:bCs/>
          <w:sz w:val="19"/>
          <w:szCs w:val="19"/>
        </w:rPr>
        <w:t xml:space="preserve">. </w:t>
      </w:r>
    </w:p>
    <w:p w14:paraId="07E70656" w14:textId="3B80737B" w:rsidR="004D1E24" w:rsidRPr="00FE08E3" w:rsidRDefault="00924590" w:rsidP="00FE08E3">
      <w:pPr>
        <w:pStyle w:val="Odstavecseseznamem"/>
        <w:spacing w:after="0"/>
        <w:ind w:left="567"/>
        <w:contextualSpacing w:val="0"/>
        <w:jc w:val="both"/>
        <w:rPr>
          <w:rFonts w:ascii="Tahoma" w:hAnsi="Tahoma" w:cs="Tahoma"/>
          <w:bCs/>
          <w:sz w:val="19"/>
          <w:szCs w:val="19"/>
        </w:rPr>
      </w:pPr>
      <w:r w:rsidRPr="00FE08E3">
        <w:rPr>
          <w:rFonts w:ascii="Tahoma" w:hAnsi="Tahoma" w:cs="Tahoma"/>
          <w:bCs/>
          <w:sz w:val="19"/>
          <w:szCs w:val="19"/>
        </w:rPr>
        <w:t xml:space="preserve">Množství uvedená v </w:t>
      </w:r>
      <w:r w:rsidR="00FE08E3" w:rsidRPr="00FE08E3">
        <w:rPr>
          <w:rFonts w:ascii="Tahoma" w:hAnsi="Tahoma" w:cs="Tahoma"/>
          <w:bCs/>
          <w:sz w:val="19"/>
          <w:szCs w:val="19"/>
        </w:rPr>
        <w:t xml:space="preserve">Položkovém rozpočtu </w:t>
      </w:r>
      <w:r w:rsidRPr="00FE08E3">
        <w:rPr>
          <w:rFonts w:ascii="Tahoma" w:hAnsi="Tahoma" w:cs="Tahoma"/>
          <w:bCs/>
          <w:sz w:val="19"/>
          <w:szCs w:val="19"/>
        </w:rPr>
        <w:t xml:space="preserve">ve sloupci „Předpokládané množství odběru pro rozhodné období 4 let“ jsou pouze orientační a modelová, stanovená zadavatelem výhradně pro účely hodnocení cenových nabídek. Zadavatel si vyhrazuje právo odebrat jiné než modelové množství položek v závislosti na svých skutečných provozních potřebách. </w:t>
      </w:r>
    </w:p>
    <w:p w14:paraId="44EAD248" w14:textId="77777777" w:rsidR="004D1E24" w:rsidRPr="00FE08E3" w:rsidRDefault="004D1E24" w:rsidP="004D1E24">
      <w:pPr>
        <w:pStyle w:val="Zkladntext21"/>
        <w:numPr>
          <w:ilvl w:val="1"/>
          <w:numId w:val="1"/>
        </w:numPr>
        <w:tabs>
          <w:tab w:val="left" w:pos="567"/>
        </w:tabs>
        <w:spacing w:before="120"/>
        <w:ind w:left="567" w:hanging="567"/>
        <w:rPr>
          <w:rFonts w:ascii="Tahoma" w:hAnsi="Tahoma" w:cs="Tahoma"/>
          <w:sz w:val="19"/>
          <w:szCs w:val="19"/>
        </w:rPr>
      </w:pPr>
      <w:r w:rsidRPr="00FE08E3">
        <w:rPr>
          <w:rFonts w:ascii="Tahoma" w:hAnsi="Tahoma" w:cs="Tahoma"/>
          <w:sz w:val="19"/>
          <w:szCs w:val="19"/>
        </w:rPr>
        <w:t xml:space="preserve">Ceny jsou cenami nejvýše přípustnými a nelze je překročit. Předchozí věta se nepoužije v případě změny sazby DPH týkající se předmětu zakázky. Nabídková cena musí zohledňovat vývoj cen v daném oboru a kurz české měny k zahraničním měnám až do doby dokončení zakázky.  </w:t>
      </w:r>
    </w:p>
    <w:p w14:paraId="7A68B54E" w14:textId="7F91E11B" w:rsidR="000D1DC0" w:rsidRPr="00FE08E3" w:rsidRDefault="004D1E24" w:rsidP="004D1E24">
      <w:pPr>
        <w:pStyle w:val="Zkladntext21"/>
        <w:numPr>
          <w:ilvl w:val="1"/>
          <w:numId w:val="1"/>
        </w:numPr>
        <w:tabs>
          <w:tab w:val="left" w:pos="567"/>
        </w:tabs>
        <w:spacing w:before="120"/>
        <w:ind w:left="567" w:hanging="567"/>
        <w:rPr>
          <w:rFonts w:ascii="Tahoma" w:hAnsi="Tahoma" w:cs="Tahoma"/>
          <w:sz w:val="19"/>
          <w:szCs w:val="19"/>
        </w:rPr>
      </w:pPr>
      <w:r w:rsidRPr="00FE08E3">
        <w:rPr>
          <w:rFonts w:ascii="Tahoma" w:hAnsi="Tahoma" w:cs="Tahoma"/>
          <w:sz w:val="19"/>
          <w:szCs w:val="19"/>
        </w:rPr>
        <w:t>Ceny budou stanoveny v české měně. Jakýkoliv rozpor v cenových údajích v nabídce zjištěný při posuzování a hodnocení nabídek je nesplněním této zadávací podmínky, která může vést až k vyřazení nabídky.</w:t>
      </w:r>
    </w:p>
    <w:p w14:paraId="1E006BC5" w14:textId="09D660E9" w:rsidR="00235A3A" w:rsidRPr="00695304" w:rsidRDefault="008C6139" w:rsidP="008A0F56">
      <w:pPr>
        <w:pStyle w:val="Odstavecseseznamem"/>
        <w:numPr>
          <w:ilvl w:val="0"/>
          <w:numId w:val="1"/>
        </w:numPr>
        <w:shd w:val="clear" w:color="auto" w:fill="004289"/>
        <w:spacing w:before="120" w:after="0" w:line="240" w:lineRule="auto"/>
        <w:rPr>
          <w:rFonts w:ascii="Tahoma" w:hAnsi="Tahoma" w:cs="Tahoma"/>
          <w:b/>
          <w:bCs/>
          <w:color w:val="FFFFFF" w:themeColor="background1"/>
        </w:rPr>
      </w:pPr>
      <w:r>
        <w:rPr>
          <w:rFonts w:ascii="Tahoma" w:hAnsi="Tahoma" w:cs="Tahoma"/>
          <w:b/>
          <w:bCs/>
          <w:color w:val="FFFFFF" w:themeColor="background1"/>
        </w:rPr>
        <w:t>Obsah nabídky</w:t>
      </w:r>
    </w:p>
    <w:p w14:paraId="41175392" w14:textId="37765243" w:rsidR="00D95F24" w:rsidRPr="00D64A87" w:rsidRDefault="004D1E24" w:rsidP="00D95F24">
      <w:pPr>
        <w:tabs>
          <w:tab w:val="left" w:pos="567"/>
        </w:tabs>
        <w:spacing w:before="120" w:after="0"/>
        <w:ind w:left="561" w:hanging="561"/>
        <w:jc w:val="both"/>
        <w:rPr>
          <w:rFonts w:ascii="Tahoma" w:hAnsi="Tahoma" w:cs="Tahoma"/>
          <w:bCs/>
          <w:sz w:val="19"/>
          <w:szCs w:val="19"/>
        </w:rPr>
      </w:pPr>
      <w:r>
        <w:rPr>
          <w:rFonts w:ascii="Tahoma" w:hAnsi="Tahoma" w:cs="Tahoma"/>
          <w:bCs/>
          <w:sz w:val="19"/>
          <w:szCs w:val="19"/>
        </w:rPr>
        <w:t>9</w:t>
      </w:r>
      <w:r w:rsidRPr="00D64A87">
        <w:rPr>
          <w:rFonts w:ascii="Tahoma" w:hAnsi="Tahoma" w:cs="Tahoma"/>
          <w:bCs/>
          <w:sz w:val="19"/>
          <w:szCs w:val="19"/>
        </w:rPr>
        <w:t xml:space="preserve">.1. </w:t>
      </w:r>
      <w:r w:rsidRPr="00D64A87">
        <w:rPr>
          <w:rFonts w:ascii="Tahoma" w:hAnsi="Tahoma" w:cs="Tahoma"/>
          <w:bCs/>
          <w:sz w:val="19"/>
          <w:szCs w:val="19"/>
        </w:rPr>
        <w:tab/>
      </w:r>
      <w:r w:rsidR="00D95F24" w:rsidRPr="00D64A87">
        <w:rPr>
          <w:rFonts w:ascii="Tahoma" w:hAnsi="Tahoma" w:cs="Tahoma"/>
          <w:bCs/>
          <w:sz w:val="19"/>
          <w:szCs w:val="19"/>
        </w:rPr>
        <w:t xml:space="preserve">Zadavatel pro plnění předmětné zakázky stanovuje </w:t>
      </w:r>
      <w:r w:rsidR="00D95F24" w:rsidRPr="003D74BD">
        <w:rPr>
          <w:rFonts w:ascii="Tahoma" w:hAnsi="Tahoma" w:cs="Tahoma"/>
          <w:b/>
          <w:sz w:val="19"/>
          <w:szCs w:val="19"/>
        </w:rPr>
        <w:t>Obchodní podmínky</w:t>
      </w:r>
      <w:r w:rsidR="00D95F24" w:rsidRPr="00D64A87">
        <w:rPr>
          <w:rFonts w:ascii="Tahoma" w:hAnsi="Tahoma" w:cs="Tahoma"/>
          <w:bCs/>
          <w:sz w:val="19"/>
          <w:szCs w:val="19"/>
        </w:rPr>
        <w:t xml:space="preserve"> formou </w:t>
      </w:r>
      <w:r w:rsidR="00D95F24">
        <w:rPr>
          <w:rFonts w:ascii="Tahoma" w:hAnsi="Tahoma" w:cs="Tahoma"/>
          <w:bCs/>
          <w:sz w:val="19"/>
          <w:szCs w:val="19"/>
        </w:rPr>
        <w:t>Smlouvy o dílo</w:t>
      </w:r>
      <w:r w:rsidR="00D95F24" w:rsidRPr="00D64A87">
        <w:rPr>
          <w:rFonts w:ascii="Tahoma" w:hAnsi="Tahoma" w:cs="Tahoma"/>
          <w:bCs/>
          <w:sz w:val="19"/>
          <w:szCs w:val="19"/>
        </w:rPr>
        <w:t xml:space="preserve">, které jsou Přílohou č. </w:t>
      </w:r>
      <w:r w:rsidR="00D95F24">
        <w:rPr>
          <w:rFonts w:ascii="Tahoma" w:hAnsi="Tahoma" w:cs="Tahoma"/>
          <w:bCs/>
          <w:sz w:val="19"/>
          <w:szCs w:val="19"/>
        </w:rPr>
        <w:t>3</w:t>
      </w:r>
      <w:r w:rsidR="00D95F24" w:rsidRPr="00D64A87">
        <w:rPr>
          <w:rFonts w:ascii="Tahoma" w:hAnsi="Tahoma" w:cs="Tahoma"/>
          <w:bCs/>
          <w:sz w:val="19"/>
          <w:szCs w:val="19"/>
        </w:rPr>
        <w:t xml:space="preserve"> Oznámení. Účastník je povinen </w:t>
      </w:r>
      <w:r w:rsidR="00D95F24">
        <w:rPr>
          <w:rFonts w:ascii="Tahoma" w:hAnsi="Tahoma" w:cs="Tahoma"/>
          <w:bCs/>
          <w:sz w:val="19"/>
          <w:szCs w:val="19"/>
        </w:rPr>
        <w:t>tyto O</w:t>
      </w:r>
      <w:r w:rsidR="00D95F24" w:rsidRPr="00D64A87">
        <w:rPr>
          <w:rFonts w:ascii="Tahoma" w:hAnsi="Tahoma" w:cs="Tahoma"/>
          <w:bCs/>
          <w:sz w:val="19"/>
          <w:szCs w:val="19"/>
        </w:rPr>
        <w:t xml:space="preserve">bchodní podmínky akceptovat, zadavatel jejich změnu neumožňuje. Účastník obchodní podmínky doplněné (viz poznámky žlutě označené v textu) </w:t>
      </w:r>
      <w:r w:rsidR="00D95F24">
        <w:rPr>
          <w:rFonts w:ascii="Tahoma" w:hAnsi="Tahoma" w:cs="Tahoma"/>
          <w:bCs/>
          <w:sz w:val="19"/>
          <w:szCs w:val="19"/>
        </w:rPr>
        <w:t xml:space="preserve">včetně příloh </w:t>
      </w:r>
      <w:r w:rsidR="00D95F24" w:rsidRPr="00D64A87">
        <w:rPr>
          <w:rFonts w:ascii="Tahoma" w:hAnsi="Tahoma" w:cs="Tahoma"/>
          <w:bCs/>
          <w:sz w:val="19"/>
          <w:szCs w:val="19"/>
        </w:rPr>
        <w:t>přiloží do nabídky.</w:t>
      </w:r>
    </w:p>
    <w:p w14:paraId="36EDCD46" w14:textId="77777777" w:rsidR="00D95F24" w:rsidRPr="00D64A87" w:rsidRDefault="00D95F24" w:rsidP="00D95F24">
      <w:pPr>
        <w:tabs>
          <w:tab w:val="left" w:pos="567"/>
        </w:tabs>
        <w:spacing w:after="0" w:line="240" w:lineRule="auto"/>
        <w:ind w:left="561" w:hanging="561"/>
        <w:rPr>
          <w:rFonts w:ascii="Tahoma" w:hAnsi="Tahoma" w:cs="Tahoma"/>
          <w:bCs/>
          <w:sz w:val="19"/>
          <w:szCs w:val="19"/>
          <w:u w:val="single"/>
        </w:rPr>
      </w:pPr>
      <w:r>
        <w:rPr>
          <w:rFonts w:ascii="Tahoma" w:hAnsi="Tahoma" w:cs="Tahoma"/>
          <w:bCs/>
          <w:sz w:val="19"/>
          <w:szCs w:val="19"/>
        </w:rPr>
        <w:t>9</w:t>
      </w:r>
      <w:r w:rsidRPr="00D64A87">
        <w:rPr>
          <w:rFonts w:ascii="Tahoma" w:hAnsi="Tahoma" w:cs="Tahoma"/>
          <w:bCs/>
          <w:sz w:val="19"/>
          <w:szCs w:val="19"/>
        </w:rPr>
        <w:t>.</w:t>
      </w:r>
      <w:r>
        <w:rPr>
          <w:rFonts w:ascii="Tahoma" w:hAnsi="Tahoma" w:cs="Tahoma"/>
          <w:bCs/>
          <w:sz w:val="19"/>
          <w:szCs w:val="19"/>
        </w:rPr>
        <w:t>2</w:t>
      </w:r>
      <w:r w:rsidRPr="00D64A87">
        <w:rPr>
          <w:rFonts w:ascii="Tahoma" w:hAnsi="Tahoma" w:cs="Tahoma"/>
          <w:bCs/>
          <w:sz w:val="19"/>
          <w:szCs w:val="19"/>
        </w:rPr>
        <w:t xml:space="preserve">. </w:t>
      </w:r>
      <w:r w:rsidRPr="00D64A87">
        <w:rPr>
          <w:rFonts w:ascii="Tahoma" w:hAnsi="Tahoma" w:cs="Tahoma"/>
          <w:bCs/>
          <w:sz w:val="19"/>
          <w:szCs w:val="19"/>
        </w:rPr>
        <w:tab/>
        <w:t>Nabídka bude obsahovat</w:t>
      </w:r>
      <w:r>
        <w:rPr>
          <w:rFonts w:ascii="Tahoma" w:hAnsi="Tahoma" w:cs="Tahoma"/>
          <w:bCs/>
          <w:sz w:val="19"/>
          <w:szCs w:val="19"/>
        </w:rPr>
        <w:t xml:space="preserve"> níže uvedené dokumenty:</w:t>
      </w:r>
    </w:p>
    <w:p w14:paraId="5BE8C9F9" w14:textId="77777777" w:rsidR="00D95F24" w:rsidRPr="00844AF3" w:rsidRDefault="00D95F24" w:rsidP="00D95F24">
      <w:pPr>
        <w:pStyle w:val="Odstavecseseznamem"/>
        <w:numPr>
          <w:ilvl w:val="2"/>
          <w:numId w:val="4"/>
        </w:numPr>
        <w:tabs>
          <w:tab w:val="left" w:pos="1418"/>
          <w:tab w:val="left" w:pos="3828"/>
          <w:tab w:val="left" w:pos="3969"/>
        </w:tabs>
        <w:spacing w:line="276" w:lineRule="auto"/>
        <w:ind w:hanging="153"/>
        <w:rPr>
          <w:rFonts w:ascii="Tahoma" w:hAnsi="Tahoma" w:cs="Tahoma"/>
          <w:bCs/>
          <w:sz w:val="19"/>
          <w:szCs w:val="19"/>
        </w:rPr>
      </w:pPr>
      <w:r w:rsidRPr="00844AF3">
        <w:rPr>
          <w:rFonts w:ascii="Tahoma" w:hAnsi="Tahoma" w:cs="Tahoma"/>
          <w:bCs/>
          <w:sz w:val="19"/>
          <w:szCs w:val="19"/>
          <w:u w:val="single"/>
        </w:rPr>
        <w:t>Nabídkový formulář</w:t>
      </w:r>
      <w:r w:rsidRPr="00844AF3">
        <w:rPr>
          <w:rFonts w:ascii="Tahoma" w:hAnsi="Tahoma" w:cs="Tahoma"/>
          <w:bCs/>
          <w:sz w:val="19"/>
          <w:szCs w:val="19"/>
        </w:rPr>
        <w:t xml:space="preserve"> </w:t>
      </w:r>
      <w:r w:rsidRPr="00844AF3">
        <w:rPr>
          <w:rFonts w:ascii="Tahoma" w:hAnsi="Tahoma" w:cs="Tahoma"/>
          <w:bCs/>
          <w:sz w:val="19"/>
          <w:szCs w:val="19"/>
        </w:rPr>
        <w:tab/>
      </w:r>
      <w:r w:rsidRPr="00844AF3">
        <w:rPr>
          <w:rFonts w:ascii="Tahoma" w:hAnsi="Tahoma" w:cs="Tahoma"/>
          <w:bCs/>
          <w:sz w:val="19"/>
          <w:szCs w:val="19"/>
        </w:rPr>
        <w:tab/>
      </w:r>
      <w:r w:rsidRPr="00844AF3">
        <w:rPr>
          <w:rFonts w:ascii="Tahoma" w:hAnsi="Tahoma" w:cs="Tahoma"/>
          <w:bCs/>
          <w:sz w:val="19"/>
          <w:szCs w:val="19"/>
        </w:rPr>
        <w:tab/>
      </w:r>
      <w:r>
        <w:rPr>
          <w:rFonts w:ascii="Tahoma" w:hAnsi="Tahoma" w:cs="Tahoma"/>
          <w:bCs/>
          <w:sz w:val="19"/>
          <w:szCs w:val="19"/>
        </w:rPr>
        <w:tab/>
      </w:r>
      <w:r w:rsidRPr="00844AF3">
        <w:rPr>
          <w:rFonts w:ascii="Tahoma" w:hAnsi="Tahoma" w:cs="Tahoma"/>
          <w:bCs/>
          <w:sz w:val="19"/>
          <w:szCs w:val="19"/>
        </w:rPr>
        <w:t>(Příloha č. 2 Oznámení)</w:t>
      </w:r>
    </w:p>
    <w:p w14:paraId="0C99439B" w14:textId="77777777" w:rsidR="00D95F24" w:rsidRDefault="00D95F24" w:rsidP="00D95F24">
      <w:pPr>
        <w:pStyle w:val="Odstavecseseznamem"/>
        <w:numPr>
          <w:ilvl w:val="2"/>
          <w:numId w:val="4"/>
        </w:numPr>
        <w:spacing w:line="276" w:lineRule="auto"/>
        <w:ind w:hanging="153"/>
        <w:rPr>
          <w:rFonts w:ascii="Tahoma" w:hAnsi="Tahoma" w:cs="Tahoma"/>
          <w:bCs/>
          <w:sz w:val="19"/>
          <w:szCs w:val="19"/>
        </w:rPr>
      </w:pPr>
      <w:r w:rsidRPr="00844AF3">
        <w:rPr>
          <w:rFonts w:ascii="Tahoma" w:hAnsi="Tahoma" w:cs="Tahoma"/>
          <w:bCs/>
          <w:sz w:val="19"/>
          <w:szCs w:val="19"/>
          <w:u w:val="single"/>
        </w:rPr>
        <w:t>Obchodní podmínky</w:t>
      </w:r>
      <w:r w:rsidRPr="00844AF3">
        <w:rPr>
          <w:rFonts w:ascii="Tahoma" w:hAnsi="Tahoma" w:cs="Tahoma"/>
          <w:bCs/>
          <w:sz w:val="19"/>
          <w:szCs w:val="19"/>
        </w:rPr>
        <w:tab/>
      </w:r>
      <w:r>
        <w:rPr>
          <w:rFonts w:ascii="Tahoma" w:hAnsi="Tahoma" w:cs="Tahoma"/>
          <w:bCs/>
          <w:sz w:val="19"/>
          <w:szCs w:val="19"/>
        </w:rPr>
        <w:tab/>
      </w:r>
      <w:r>
        <w:rPr>
          <w:rFonts w:ascii="Tahoma" w:hAnsi="Tahoma" w:cs="Tahoma"/>
          <w:bCs/>
          <w:sz w:val="19"/>
          <w:szCs w:val="19"/>
        </w:rPr>
        <w:tab/>
      </w:r>
      <w:r w:rsidRPr="00844AF3">
        <w:rPr>
          <w:rFonts w:ascii="Tahoma" w:hAnsi="Tahoma" w:cs="Tahoma"/>
          <w:bCs/>
          <w:sz w:val="19"/>
          <w:szCs w:val="19"/>
        </w:rPr>
        <w:t xml:space="preserve">(Příloha č. </w:t>
      </w:r>
      <w:r>
        <w:rPr>
          <w:rFonts w:ascii="Tahoma" w:hAnsi="Tahoma" w:cs="Tahoma"/>
          <w:bCs/>
          <w:sz w:val="19"/>
          <w:szCs w:val="19"/>
        </w:rPr>
        <w:t>3</w:t>
      </w:r>
      <w:r w:rsidRPr="00844AF3">
        <w:rPr>
          <w:rFonts w:ascii="Tahoma" w:hAnsi="Tahoma" w:cs="Tahoma"/>
          <w:bCs/>
          <w:sz w:val="19"/>
          <w:szCs w:val="19"/>
        </w:rPr>
        <w:t xml:space="preserve"> Oznámení)</w:t>
      </w:r>
    </w:p>
    <w:p w14:paraId="6EC3453B" w14:textId="77777777" w:rsidR="00D95F24" w:rsidRDefault="00D95F24" w:rsidP="00D95F24">
      <w:pPr>
        <w:pStyle w:val="Odstavecseseznamem"/>
        <w:numPr>
          <w:ilvl w:val="2"/>
          <w:numId w:val="4"/>
        </w:numPr>
        <w:spacing w:line="276" w:lineRule="auto"/>
        <w:ind w:hanging="153"/>
        <w:rPr>
          <w:rFonts w:ascii="Tahoma" w:hAnsi="Tahoma" w:cs="Tahoma"/>
          <w:bCs/>
          <w:sz w:val="19"/>
          <w:szCs w:val="19"/>
        </w:rPr>
      </w:pPr>
      <w:r>
        <w:rPr>
          <w:rFonts w:ascii="Tahoma" w:hAnsi="Tahoma" w:cs="Tahoma"/>
          <w:bCs/>
          <w:sz w:val="19"/>
          <w:szCs w:val="19"/>
          <w:u w:val="single"/>
        </w:rPr>
        <w:t>Položkový rozpočet – vyplněný</w:t>
      </w:r>
      <w:r w:rsidRPr="00F44F89">
        <w:rPr>
          <w:rFonts w:ascii="Tahoma" w:hAnsi="Tahoma" w:cs="Tahoma"/>
          <w:bCs/>
          <w:sz w:val="19"/>
          <w:szCs w:val="19"/>
        </w:rPr>
        <w:tab/>
      </w:r>
      <w:r w:rsidRPr="00F44F89">
        <w:rPr>
          <w:rFonts w:ascii="Tahoma" w:hAnsi="Tahoma" w:cs="Tahoma"/>
          <w:bCs/>
          <w:sz w:val="19"/>
          <w:szCs w:val="19"/>
        </w:rPr>
        <w:tab/>
      </w:r>
      <w:r w:rsidRPr="00844AF3">
        <w:rPr>
          <w:rFonts w:ascii="Tahoma" w:hAnsi="Tahoma" w:cs="Tahoma"/>
          <w:bCs/>
          <w:sz w:val="19"/>
          <w:szCs w:val="19"/>
        </w:rPr>
        <w:t xml:space="preserve">(Příloha č. </w:t>
      </w:r>
      <w:r>
        <w:rPr>
          <w:rFonts w:ascii="Tahoma" w:hAnsi="Tahoma" w:cs="Tahoma"/>
          <w:bCs/>
          <w:sz w:val="19"/>
          <w:szCs w:val="19"/>
        </w:rPr>
        <w:t>4</w:t>
      </w:r>
      <w:r w:rsidRPr="00844AF3">
        <w:rPr>
          <w:rFonts w:ascii="Tahoma" w:hAnsi="Tahoma" w:cs="Tahoma"/>
          <w:bCs/>
          <w:sz w:val="19"/>
          <w:szCs w:val="19"/>
        </w:rPr>
        <w:t xml:space="preserve"> Oznámení)</w:t>
      </w:r>
    </w:p>
    <w:p w14:paraId="5443E3EA" w14:textId="77777777" w:rsidR="00D95F24" w:rsidRDefault="00D95F24" w:rsidP="00D95F24">
      <w:pPr>
        <w:pStyle w:val="Odstavecseseznamem"/>
        <w:numPr>
          <w:ilvl w:val="2"/>
          <w:numId w:val="4"/>
        </w:numPr>
        <w:spacing w:after="60" w:line="276" w:lineRule="auto"/>
        <w:ind w:left="1418" w:hanging="851"/>
        <w:contextualSpacing w:val="0"/>
        <w:rPr>
          <w:rFonts w:ascii="Tahoma" w:hAnsi="Tahoma" w:cs="Tahoma"/>
          <w:bCs/>
          <w:sz w:val="19"/>
          <w:szCs w:val="19"/>
        </w:rPr>
      </w:pPr>
      <w:r w:rsidRPr="00243E5D">
        <w:rPr>
          <w:rFonts w:ascii="Tahoma" w:hAnsi="Tahoma" w:cs="Tahoma"/>
          <w:bCs/>
          <w:sz w:val="19"/>
          <w:szCs w:val="19"/>
          <w:u w:val="single"/>
        </w:rPr>
        <w:t>Seznam poddodavatelů</w:t>
      </w:r>
      <w:r w:rsidRPr="00E446CF">
        <w:rPr>
          <w:rFonts w:ascii="Tahoma" w:hAnsi="Tahoma" w:cs="Tahoma"/>
          <w:bCs/>
          <w:sz w:val="19"/>
          <w:szCs w:val="19"/>
        </w:rPr>
        <w:t xml:space="preserve"> </w:t>
      </w:r>
      <w:r>
        <w:rPr>
          <w:rFonts w:ascii="Tahoma" w:hAnsi="Tahoma" w:cs="Tahoma"/>
          <w:bCs/>
          <w:sz w:val="19"/>
          <w:szCs w:val="19"/>
        </w:rPr>
        <w:tab/>
      </w:r>
      <w:r>
        <w:rPr>
          <w:rFonts w:ascii="Tahoma" w:hAnsi="Tahoma" w:cs="Tahoma"/>
          <w:bCs/>
          <w:sz w:val="19"/>
          <w:szCs w:val="19"/>
        </w:rPr>
        <w:tab/>
      </w:r>
      <w:r>
        <w:rPr>
          <w:rFonts w:ascii="Tahoma" w:hAnsi="Tahoma" w:cs="Tahoma"/>
          <w:bCs/>
          <w:sz w:val="19"/>
          <w:szCs w:val="19"/>
        </w:rPr>
        <w:tab/>
      </w:r>
      <w:r w:rsidRPr="00E446CF">
        <w:rPr>
          <w:rFonts w:ascii="Tahoma" w:hAnsi="Tahoma" w:cs="Tahoma"/>
          <w:bCs/>
          <w:sz w:val="19"/>
          <w:szCs w:val="19"/>
        </w:rPr>
        <w:t>(má-li smysl)</w:t>
      </w:r>
    </w:p>
    <w:p w14:paraId="4B8B6F09" w14:textId="77777777" w:rsidR="00D95F24" w:rsidRDefault="00D95F24" w:rsidP="00D95F24">
      <w:pPr>
        <w:pStyle w:val="Odstavecseseznamem"/>
        <w:spacing w:after="0" w:line="276" w:lineRule="auto"/>
        <w:ind w:hanging="153"/>
        <w:contextualSpacing w:val="0"/>
        <w:rPr>
          <w:rFonts w:ascii="Tahoma" w:hAnsi="Tahoma" w:cs="Tahoma"/>
          <w:bCs/>
          <w:sz w:val="19"/>
          <w:szCs w:val="19"/>
        </w:rPr>
      </w:pPr>
      <w:r w:rsidRPr="0057666A">
        <w:rPr>
          <w:rFonts w:ascii="Tahoma" w:hAnsi="Tahoma" w:cs="Tahoma"/>
          <w:bCs/>
          <w:sz w:val="19"/>
          <w:szCs w:val="19"/>
        </w:rPr>
        <w:t xml:space="preserve">Součástí nabídky budou dále </w:t>
      </w:r>
      <w:r w:rsidRPr="00243E5D">
        <w:rPr>
          <w:rFonts w:ascii="Tahoma" w:hAnsi="Tahoma" w:cs="Tahoma"/>
          <w:bCs/>
          <w:sz w:val="19"/>
          <w:szCs w:val="19"/>
          <w:u w:val="single"/>
        </w:rPr>
        <w:t xml:space="preserve">dokumenty dle bodu </w:t>
      </w:r>
      <w:r>
        <w:rPr>
          <w:rFonts w:ascii="Tahoma" w:hAnsi="Tahoma" w:cs="Tahoma"/>
          <w:bCs/>
          <w:sz w:val="19"/>
          <w:szCs w:val="19"/>
          <w:u w:val="single"/>
        </w:rPr>
        <w:t>6</w:t>
      </w:r>
      <w:r w:rsidRPr="00243E5D">
        <w:rPr>
          <w:rFonts w:ascii="Tahoma" w:hAnsi="Tahoma" w:cs="Tahoma"/>
          <w:bCs/>
          <w:sz w:val="19"/>
          <w:szCs w:val="19"/>
          <w:u w:val="single"/>
        </w:rPr>
        <w:t>.2.</w:t>
      </w:r>
      <w:r w:rsidRPr="0057666A">
        <w:rPr>
          <w:rFonts w:ascii="Tahoma" w:hAnsi="Tahoma" w:cs="Tahoma"/>
          <w:bCs/>
          <w:sz w:val="19"/>
          <w:szCs w:val="19"/>
        </w:rPr>
        <w:t xml:space="preserve"> této </w:t>
      </w:r>
      <w:r>
        <w:rPr>
          <w:rFonts w:ascii="Tahoma" w:hAnsi="Tahoma" w:cs="Tahoma"/>
          <w:bCs/>
          <w:sz w:val="19"/>
          <w:szCs w:val="19"/>
        </w:rPr>
        <w:t>Z</w:t>
      </w:r>
      <w:r w:rsidRPr="0057666A">
        <w:rPr>
          <w:rFonts w:ascii="Tahoma" w:hAnsi="Tahoma" w:cs="Tahoma"/>
          <w:bCs/>
          <w:sz w:val="19"/>
          <w:szCs w:val="19"/>
        </w:rPr>
        <w:t xml:space="preserve">adávací dokumentace. </w:t>
      </w:r>
    </w:p>
    <w:p w14:paraId="5A9993D7" w14:textId="3F2F7CBE" w:rsidR="004D1E24" w:rsidRDefault="00D95F24" w:rsidP="00D95F24">
      <w:pPr>
        <w:tabs>
          <w:tab w:val="left" w:pos="567"/>
        </w:tabs>
        <w:spacing w:before="120" w:after="0"/>
        <w:ind w:left="561" w:hanging="561"/>
        <w:jc w:val="both"/>
        <w:rPr>
          <w:rFonts w:ascii="Tahoma" w:hAnsi="Tahoma" w:cs="Tahoma"/>
          <w:bCs/>
          <w:sz w:val="19"/>
          <w:szCs w:val="19"/>
        </w:rPr>
      </w:pPr>
      <w:r>
        <w:rPr>
          <w:rFonts w:ascii="Tahoma" w:hAnsi="Tahoma" w:cs="Tahoma"/>
          <w:bCs/>
          <w:sz w:val="19"/>
          <w:szCs w:val="19"/>
        </w:rPr>
        <w:tab/>
      </w:r>
      <w:r w:rsidRPr="00D64A87">
        <w:rPr>
          <w:rFonts w:ascii="Tahoma" w:hAnsi="Tahoma" w:cs="Tahoma"/>
          <w:bCs/>
          <w:sz w:val="19"/>
          <w:szCs w:val="19"/>
        </w:rPr>
        <w:t>Účastník připojí ostatní dokumenty, které ve vztahu k veřejné zakázce považuje za důležité.</w:t>
      </w:r>
      <w:r w:rsidR="004D1E24" w:rsidRPr="0057666A">
        <w:rPr>
          <w:rFonts w:ascii="Tahoma" w:hAnsi="Tahoma" w:cs="Tahoma"/>
          <w:bCs/>
          <w:sz w:val="19"/>
          <w:szCs w:val="19"/>
        </w:rPr>
        <w:t xml:space="preserve"> </w:t>
      </w:r>
    </w:p>
    <w:p w14:paraId="68CC71CB" w14:textId="25DF632A" w:rsidR="00DB5F1E" w:rsidRPr="00844AF3" w:rsidRDefault="002F7D12" w:rsidP="008A0F56">
      <w:pPr>
        <w:pStyle w:val="Odstavecseseznamem"/>
        <w:numPr>
          <w:ilvl w:val="0"/>
          <w:numId w:val="4"/>
        </w:numPr>
        <w:shd w:val="clear" w:color="auto" w:fill="004289"/>
        <w:spacing w:before="120" w:after="0" w:line="240" w:lineRule="auto"/>
        <w:ind w:left="426" w:hanging="426"/>
        <w:rPr>
          <w:rFonts w:ascii="Tahoma" w:hAnsi="Tahoma" w:cs="Tahoma"/>
          <w:b/>
          <w:bCs/>
          <w:color w:val="FFFFFF" w:themeColor="background1"/>
        </w:rPr>
      </w:pPr>
      <w:r w:rsidRPr="00844AF3">
        <w:rPr>
          <w:rFonts w:ascii="Tahoma" w:hAnsi="Tahoma" w:cs="Tahoma"/>
          <w:b/>
          <w:bCs/>
          <w:color w:val="FFFFFF" w:themeColor="background1"/>
        </w:rPr>
        <w:t>Ostatní ujednání</w:t>
      </w:r>
    </w:p>
    <w:p w14:paraId="0636720F" w14:textId="16505E30" w:rsidR="002F7D12" w:rsidRPr="00D64A87" w:rsidRDefault="00844AF3" w:rsidP="00355DA5">
      <w:pPr>
        <w:tabs>
          <w:tab w:val="left" w:pos="0"/>
          <w:tab w:val="left" w:pos="567"/>
        </w:tabs>
        <w:spacing w:before="120" w:after="0" w:line="240" w:lineRule="auto"/>
        <w:jc w:val="both"/>
        <w:rPr>
          <w:rFonts w:ascii="Tahoma" w:hAnsi="Tahoma" w:cs="Tahoma"/>
          <w:sz w:val="19"/>
          <w:szCs w:val="19"/>
        </w:rPr>
      </w:pPr>
      <w:r>
        <w:rPr>
          <w:rFonts w:ascii="Tahoma" w:hAnsi="Tahoma" w:cs="Tahoma"/>
          <w:sz w:val="19"/>
          <w:szCs w:val="19"/>
        </w:rPr>
        <w:t>10</w:t>
      </w:r>
      <w:r w:rsidR="002F7D12" w:rsidRPr="00D64A87">
        <w:rPr>
          <w:rFonts w:ascii="Tahoma" w:hAnsi="Tahoma" w:cs="Tahoma"/>
          <w:sz w:val="19"/>
          <w:szCs w:val="19"/>
        </w:rPr>
        <w:t xml:space="preserve">.1. </w:t>
      </w:r>
      <w:r w:rsidR="002F7D12" w:rsidRPr="00D64A87">
        <w:rPr>
          <w:rFonts w:ascii="Tahoma" w:hAnsi="Tahoma" w:cs="Tahoma"/>
          <w:sz w:val="19"/>
          <w:szCs w:val="19"/>
        </w:rPr>
        <w:tab/>
      </w:r>
      <w:r w:rsidR="002F7D12" w:rsidRPr="00D64A87">
        <w:rPr>
          <w:rFonts w:ascii="Tahoma" w:hAnsi="Tahoma" w:cs="Tahoma"/>
          <w:sz w:val="19"/>
          <w:szCs w:val="19"/>
          <w:u w:val="single"/>
        </w:rPr>
        <w:t>Platební podmínky:</w:t>
      </w:r>
    </w:p>
    <w:p w14:paraId="5BE68D64" w14:textId="3D74C830" w:rsidR="00FE08E3" w:rsidRDefault="002F7D12" w:rsidP="00FA66D8">
      <w:pPr>
        <w:tabs>
          <w:tab w:val="left" w:pos="0"/>
          <w:tab w:val="left" w:pos="567"/>
        </w:tabs>
        <w:spacing w:line="240" w:lineRule="auto"/>
        <w:ind w:left="567"/>
        <w:jc w:val="both"/>
        <w:rPr>
          <w:rFonts w:ascii="Tahoma" w:hAnsi="Tahoma" w:cs="Tahoma"/>
          <w:sz w:val="19"/>
          <w:szCs w:val="19"/>
        </w:rPr>
      </w:pPr>
      <w:r w:rsidRPr="00D64A87">
        <w:rPr>
          <w:rFonts w:ascii="Tahoma" w:hAnsi="Tahoma" w:cs="Tahoma"/>
          <w:sz w:val="19"/>
          <w:szCs w:val="19"/>
        </w:rPr>
        <w:t>Zálohy na platby nebudou sjednány. Lhůta splatnosti faktur</w:t>
      </w:r>
      <w:r w:rsidR="00D264DB">
        <w:rPr>
          <w:rFonts w:ascii="Tahoma" w:hAnsi="Tahoma" w:cs="Tahoma"/>
          <w:sz w:val="19"/>
          <w:szCs w:val="19"/>
        </w:rPr>
        <w:t>y</w:t>
      </w:r>
      <w:r w:rsidRPr="00D64A87">
        <w:rPr>
          <w:rFonts w:ascii="Tahoma" w:hAnsi="Tahoma" w:cs="Tahoma"/>
          <w:sz w:val="19"/>
          <w:szCs w:val="19"/>
        </w:rPr>
        <w:t xml:space="preserve"> bude </w:t>
      </w:r>
      <w:r w:rsidR="00D95F24">
        <w:rPr>
          <w:rFonts w:ascii="Tahoma" w:hAnsi="Tahoma" w:cs="Tahoma"/>
          <w:sz w:val="19"/>
          <w:szCs w:val="19"/>
        </w:rPr>
        <w:t>6</w:t>
      </w:r>
      <w:r w:rsidRPr="00D64A87">
        <w:rPr>
          <w:rFonts w:ascii="Tahoma" w:hAnsi="Tahoma" w:cs="Tahoma"/>
          <w:sz w:val="19"/>
          <w:szCs w:val="19"/>
        </w:rPr>
        <w:t>0 kalendářních dnů od data doručení.</w:t>
      </w:r>
      <w:r w:rsidR="00134494">
        <w:rPr>
          <w:rFonts w:ascii="Tahoma" w:hAnsi="Tahoma" w:cs="Tahoma"/>
          <w:sz w:val="19"/>
          <w:szCs w:val="19"/>
        </w:rPr>
        <w:t xml:space="preserve"> Vybraný účastník bude vystavovat faktury za uvedené služby nejdříve v den provedení sl</w:t>
      </w:r>
      <w:r w:rsidR="00660AE4">
        <w:rPr>
          <w:rFonts w:ascii="Tahoma" w:hAnsi="Tahoma" w:cs="Tahoma"/>
          <w:sz w:val="19"/>
          <w:szCs w:val="19"/>
        </w:rPr>
        <w:t>u</w:t>
      </w:r>
      <w:r w:rsidR="00134494">
        <w:rPr>
          <w:rFonts w:ascii="Tahoma" w:hAnsi="Tahoma" w:cs="Tahoma"/>
          <w:sz w:val="19"/>
          <w:szCs w:val="19"/>
        </w:rPr>
        <w:t>žby, nejpozději d</w:t>
      </w:r>
      <w:r w:rsidR="00660AE4">
        <w:rPr>
          <w:rFonts w:ascii="Tahoma" w:hAnsi="Tahoma" w:cs="Tahoma"/>
          <w:sz w:val="19"/>
          <w:szCs w:val="19"/>
        </w:rPr>
        <w:t>o</w:t>
      </w:r>
      <w:r w:rsidR="00134494">
        <w:rPr>
          <w:rFonts w:ascii="Tahoma" w:hAnsi="Tahoma" w:cs="Tahoma"/>
          <w:sz w:val="19"/>
          <w:szCs w:val="19"/>
        </w:rPr>
        <w:t xml:space="preserve"> 7 dnů od provedení.</w:t>
      </w:r>
    </w:p>
    <w:p w14:paraId="48E3DCBA" w14:textId="51F9DD16" w:rsidR="00D64A87" w:rsidRDefault="00844AF3" w:rsidP="00D64A87">
      <w:pPr>
        <w:tabs>
          <w:tab w:val="left" w:pos="0"/>
          <w:tab w:val="left" w:pos="567"/>
        </w:tabs>
        <w:spacing w:after="0" w:line="240" w:lineRule="auto"/>
        <w:jc w:val="both"/>
        <w:rPr>
          <w:rFonts w:ascii="Tahoma" w:hAnsi="Tahoma" w:cs="Tahoma"/>
          <w:sz w:val="19"/>
          <w:szCs w:val="19"/>
        </w:rPr>
      </w:pPr>
      <w:r>
        <w:rPr>
          <w:rFonts w:ascii="Tahoma" w:hAnsi="Tahoma" w:cs="Tahoma"/>
          <w:sz w:val="19"/>
          <w:szCs w:val="19"/>
        </w:rPr>
        <w:t>10</w:t>
      </w:r>
      <w:r w:rsidR="00D64A87">
        <w:rPr>
          <w:rFonts w:ascii="Tahoma" w:hAnsi="Tahoma" w:cs="Tahoma"/>
          <w:sz w:val="19"/>
          <w:szCs w:val="19"/>
        </w:rPr>
        <w:t xml:space="preserve">.2. </w:t>
      </w:r>
      <w:r w:rsidR="00D64A87">
        <w:rPr>
          <w:rFonts w:ascii="Tahoma" w:hAnsi="Tahoma" w:cs="Tahoma"/>
          <w:sz w:val="19"/>
          <w:szCs w:val="19"/>
        </w:rPr>
        <w:tab/>
      </w:r>
      <w:r w:rsidR="00D64A87" w:rsidRPr="00D64A87">
        <w:rPr>
          <w:rFonts w:ascii="Tahoma" w:hAnsi="Tahoma" w:cs="Tahoma"/>
          <w:sz w:val="19"/>
          <w:szCs w:val="19"/>
          <w:u w:val="single"/>
        </w:rPr>
        <w:t>Zadávací lhůta:</w:t>
      </w:r>
      <w:r w:rsidR="00D64A87">
        <w:rPr>
          <w:rFonts w:ascii="Tahoma" w:hAnsi="Tahoma" w:cs="Tahoma"/>
          <w:sz w:val="19"/>
          <w:szCs w:val="19"/>
        </w:rPr>
        <w:t xml:space="preserve"> </w:t>
      </w:r>
    </w:p>
    <w:p w14:paraId="68979DC4" w14:textId="65D9B8DB" w:rsidR="00D64A87" w:rsidRDefault="00A3688F" w:rsidP="00D64A87">
      <w:pPr>
        <w:tabs>
          <w:tab w:val="left" w:pos="0"/>
          <w:tab w:val="left" w:pos="567"/>
        </w:tabs>
        <w:spacing w:line="240" w:lineRule="auto"/>
        <w:ind w:left="567"/>
        <w:jc w:val="both"/>
        <w:rPr>
          <w:rFonts w:ascii="Tahoma" w:hAnsi="Tahoma" w:cs="Tahoma"/>
          <w:sz w:val="19"/>
          <w:szCs w:val="19"/>
        </w:rPr>
      </w:pPr>
      <w:r>
        <w:rPr>
          <w:rFonts w:ascii="Tahoma" w:hAnsi="Tahoma" w:cs="Tahoma"/>
          <w:sz w:val="19"/>
          <w:szCs w:val="19"/>
        </w:rPr>
        <w:t xml:space="preserve">Účastníci jsou vázáni svými nabídkami 2 měsíce od konce lhůty pro jejich podání. Tato lhůta se prodlužuje pro druhého a třetího účastníka v pořadí až do uzavření smlouvy nebo zrušení řízení. Účastníci musí do 5 pracovních dnů od výzvy poskytnout potřebnou součinnost k uzavření smlouvy. </w:t>
      </w:r>
    </w:p>
    <w:p w14:paraId="1B8C4C03" w14:textId="265DB2B3" w:rsidR="00D64A87" w:rsidRPr="00844AF3" w:rsidRDefault="00D64A87">
      <w:pPr>
        <w:pStyle w:val="Odstavecseseznamem"/>
        <w:numPr>
          <w:ilvl w:val="1"/>
          <w:numId w:val="5"/>
        </w:numPr>
        <w:spacing w:after="120" w:line="276" w:lineRule="auto"/>
        <w:jc w:val="both"/>
        <w:rPr>
          <w:rFonts w:ascii="Tahoma" w:hAnsi="Tahoma" w:cs="Tahoma"/>
          <w:sz w:val="19"/>
          <w:szCs w:val="19"/>
          <w:u w:val="single"/>
        </w:rPr>
      </w:pPr>
      <w:r w:rsidRPr="00844AF3">
        <w:rPr>
          <w:rFonts w:ascii="Tahoma" w:hAnsi="Tahoma" w:cs="Tahoma"/>
          <w:sz w:val="19"/>
          <w:szCs w:val="19"/>
          <w:u w:val="single"/>
        </w:rPr>
        <w:t>Zadavatel si vyhrazuje právo:</w:t>
      </w:r>
    </w:p>
    <w:p w14:paraId="704CC077" w14:textId="77777777" w:rsidR="00D64A87" w:rsidRPr="0001269B" w:rsidRDefault="00D64A87">
      <w:pPr>
        <w:pStyle w:val="Odstavecseseznamem"/>
        <w:numPr>
          <w:ilvl w:val="0"/>
          <w:numId w:val="2"/>
        </w:numPr>
        <w:spacing w:after="120" w:line="276" w:lineRule="auto"/>
        <w:ind w:left="851" w:hanging="284"/>
        <w:contextualSpacing w:val="0"/>
        <w:jc w:val="both"/>
        <w:rPr>
          <w:rFonts w:ascii="Tahoma" w:hAnsi="Tahoma" w:cs="Tahoma"/>
          <w:sz w:val="19"/>
          <w:szCs w:val="19"/>
        </w:rPr>
      </w:pPr>
      <w:r>
        <w:rPr>
          <w:rFonts w:ascii="Tahoma" w:hAnsi="Tahoma" w:cs="Tahoma"/>
          <w:sz w:val="19"/>
          <w:szCs w:val="19"/>
        </w:rPr>
        <w:t>nehodnotit žádnou z předložených nabídek a zadávání veřejné zakázky kdykoliv zrušit. Zadavatel není povinen sdělovat důvody takového rozhodnutí. Účastníkům nevzniká vůči zadavateli jakýkoliv nárok.</w:t>
      </w:r>
    </w:p>
    <w:p w14:paraId="4B8089F8" w14:textId="77777777" w:rsidR="00D64A87" w:rsidRDefault="00D64A87">
      <w:pPr>
        <w:pStyle w:val="Odstavecseseznamem"/>
        <w:numPr>
          <w:ilvl w:val="0"/>
          <w:numId w:val="2"/>
        </w:numPr>
        <w:spacing w:after="120" w:line="276" w:lineRule="auto"/>
        <w:ind w:left="851" w:hanging="284"/>
        <w:contextualSpacing w:val="0"/>
        <w:jc w:val="both"/>
        <w:rPr>
          <w:rFonts w:ascii="Tahoma" w:hAnsi="Tahoma" w:cs="Tahoma"/>
          <w:sz w:val="19"/>
          <w:szCs w:val="19"/>
        </w:rPr>
      </w:pPr>
      <w:r>
        <w:rPr>
          <w:rFonts w:ascii="Tahoma" w:hAnsi="Tahoma" w:cs="Tahoma"/>
          <w:sz w:val="19"/>
          <w:szCs w:val="19"/>
        </w:rPr>
        <w:t>ověřit si informace poskytnuté účastníkem u třetích osob a účastník je povinen mu v tomto ohledu poskytnout veškerou potřebnou součinnost,</w:t>
      </w:r>
    </w:p>
    <w:p w14:paraId="034D09C6" w14:textId="1E4E6DED" w:rsidR="00A3688F" w:rsidRPr="00D6482C" w:rsidRDefault="00D64A87">
      <w:pPr>
        <w:pStyle w:val="Odstavecseseznamem"/>
        <w:numPr>
          <w:ilvl w:val="0"/>
          <w:numId w:val="2"/>
        </w:numPr>
        <w:spacing w:after="120" w:line="276" w:lineRule="auto"/>
        <w:ind w:left="851" w:hanging="284"/>
        <w:contextualSpacing w:val="0"/>
        <w:jc w:val="both"/>
        <w:rPr>
          <w:rFonts w:ascii="Tahoma" w:hAnsi="Tahoma" w:cs="Tahoma"/>
          <w:sz w:val="19"/>
          <w:szCs w:val="19"/>
        </w:rPr>
      </w:pPr>
      <w:r w:rsidRPr="00D6482C">
        <w:rPr>
          <w:rFonts w:ascii="Tahoma" w:hAnsi="Tahoma" w:cs="Tahoma"/>
          <w:sz w:val="19"/>
          <w:szCs w:val="19"/>
        </w:rPr>
        <w:t xml:space="preserve">vyloučit účastníka zadávacího řízení pro nezpůsobilost, pokud se prokáže, že se účastník </w:t>
      </w:r>
      <w:r>
        <w:rPr>
          <w:rFonts w:ascii="Tahoma" w:hAnsi="Tahoma" w:cs="Tahoma"/>
          <w:sz w:val="19"/>
          <w:szCs w:val="19"/>
        </w:rPr>
        <w:t>zadávacího řízení</w:t>
      </w:r>
      <w:r w:rsidRPr="00D6482C">
        <w:rPr>
          <w:rFonts w:ascii="Tahoma" w:hAnsi="Tahoma" w:cs="Tahoma"/>
          <w:sz w:val="19"/>
          <w:szCs w:val="19"/>
        </w:rPr>
        <w:t xml:space="preserve"> dopustil v posledních 3 letech od zahájení za zadávacího řízení závažných nebo dlouhodobých pochybení při plnění dřívějšího smluvního vztahu se zadavatelem zadávané veřejné zakázky, nebo s jiným veřejným zadavatelem, která vedla ke vzniku škody, předčasnému ukončení smluvního vztahu nebo jiným srovnatelným sankcím</w:t>
      </w:r>
      <w:r w:rsidR="00A3688F">
        <w:rPr>
          <w:rFonts w:ascii="Tahoma" w:hAnsi="Tahoma" w:cs="Tahoma"/>
          <w:sz w:val="19"/>
          <w:szCs w:val="19"/>
        </w:rPr>
        <w:t xml:space="preserve">. </w:t>
      </w:r>
    </w:p>
    <w:p w14:paraId="4CDE4A7F" w14:textId="1B22FC5E" w:rsidR="00D64A87" w:rsidRPr="00844AF3" w:rsidRDefault="00D64A87">
      <w:pPr>
        <w:pStyle w:val="Odstavecseseznamem"/>
        <w:numPr>
          <w:ilvl w:val="1"/>
          <w:numId w:val="5"/>
        </w:numPr>
        <w:spacing w:after="120" w:line="276" w:lineRule="auto"/>
        <w:ind w:left="567" w:hanging="567"/>
        <w:contextualSpacing w:val="0"/>
        <w:jc w:val="both"/>
        <w:rPr>
          <w:rFonts w:ascii="Tahoma" w:hAnsi="Tahoma" w:cs="Tahoma"/>
          <w:sz w:val="19"/>
          <w:szCs w:val="19"/>
        </w:rPr>
      </w:pPr>
      <w:r w:rsidRPr="00844AF3">
        <w:rPr>
          <w:rFonts w:ascii="Tahoma" w:hAnsi="Tahoma" w:cs="Tahoma"/>
          <w:sz w:val="19"/>
          <w:szCs w:val="19"/>
        </w:rPr>
        <w:t>Nabídka nesplňující podmínky zadavatele nemusí být hodnocena.</w:t>
      </w:r>
    </w:p>
    <w:p w14:paraId="534EB00A" w14:textId="77777777" w:rsidR="003D28B4" w:rsidRDefault="00D64A87" w:rsidP="003D28B4">
      <w:pPr>
        <w:pStyle w:val="Odstavecseseznamem"/>
        <w:numPr>
          <w:ilvl w:val="1"/>
          <w:numId w:val="5"/>
        </w:numPr>
        <w:spacing w:before="120" w:after="120" w:line="276" w:lineRule="auto"/>
        <w:ind w:left="567" w:hanging="567"/>
        <w:contextualSpacing w:val="0"/>
        <w:jc w:val="both"/>
        <w:rPr>
          <w:rFonts w:ascii="Tahoma" w:hAnsi="Tahoma" w:cs="Tahoma"/>
          <w:sz w:val="19"/>
          <w:szCs w:val="19"/>
        </w:rPr>
      </w:pPr>
      <w:r w:rsidRPr="00D6482C">
        <w:rPr>
          <w:rFonts w:ascii="Tahoma" w:hAnsi="Tahoma" w:cs="Tahoma"/>
          <w:sz w:val="19"/>
          <w:szCs w:val="19"/>
        </w:rPr>
        <w:t xml:space="preserve">Ukončením </w:t>
      </w:r>
      <w:r>
        <w:rPr>
          <w:rFonts w:ascii="Tahoma" w:hAnsi="Tahoma" w:cs="Tahoma"/>
          <w:sz w:val="19"/>
          <w:szCs w:val="19"/>
        </w:rPr>
        <w:t>zadávacího</w:t>
      </w:r>
      <w:r w:rsidRPr="00D6482C">
        <w:rPr>
          <w:rFonts w:ascii="Tahoma" w:hAnsi="Tahoma" w:cs="Tahoma"/>
          <w:sz w:val="19"/>
          <w:szCs w:val="19"/>
        </w:rPr>
        <w:t xml:space="preserve"> řízení a oznámení výsledků soutěže nevznikne automaticky smluvní vztah.</w:t>
      </w:r>
    </w:p>
    <w:p w14:paraId="35C79301" w14:textId="1467204C" w:rsidR="003D28B4" w:rsidRPr="003D28B4" w:rsidRDefault="003D28B4" w:rsidP="003D28B4">
      <w:pPr>
        <w:pStyle w:val="Odstavecseseznamem"/>
        <w:numPr>
          <w:ilvl w:val="1"/>
          <w:numId w:val="5"/>
        </w:numPr>
        <w:spacing w:before="120" w:after="120" w:line="276" w:lineRule="auto"/>
        <w:ind w:left="567" w:hanging="567"/>
        <w:contextualSpacing w:val="0"/>
        <w:jc w:val="both"/>
        <w:rPr>
          <w:rFonts w:ascii="Tahoma" w:hAnsi="Tahoma" w:cs="Tahoma"/>
          <w:sz w:val="19"/>
          <w:szCs w:val="19"/>
        </w:rPr>
      </w:pPr>
      <w:r w:rsidRPr="003D28B4">
        <w:rPr>
          <w:rFonts w:ascii="Tahoma" w:hAnsi="Tahoma" w:cs="Tahoma"/>
          <w:b/>
          <w:bCs/>
          <w:sz w:val="19"/>
          <w:szCs w:val="19"/>
        </w:rPr>
        <w:t>Zásady odpovědného zadávání</w:t>
      </w:r>
      <w:r w:rsidRPr="003D28B4">
        <w:rPr>
          <w:rFonts w:ascii="Tahoma" w:hAnsi="Tahoma" w:cs="Tahoma"/>
          <w:sz w:val="19"/>
          <w:szCs w:val="19"/>
        </w:rPr>
        <w:t xml:space="preserve"> byly zadavatelem stanoveny ve vztahu k povaze a smyslu veřejné zakázky, přiměřeně a transparentně, odpovědně, při zachování zásad rovného zacházení, zákazu diskriminace a také ve vztahu s principy 3E (účelnost, hospodárnost, efektivita), které platí s ustanovením </w:t>
      </w:r>
      <w:r w:rsidRPr="003D28B4">
        <w:rPr>
          <w:rFonts w:ascii="Tahoma" w:hAnsi="Tahoma" w:cs="Tahoma"/>
          <w:sz w:val="19"/>
          <w:szCs w:val="19"/>
        </w:rPr>
        <w:br/>
        <w:t xml:space="preserve">§ 6 Zákona souběžně. </w:t>
      </w:r>
    </w:p>
    <w:p w14:paraId="445F51C6" w14:textId="77777777" w:rsidR="003D28B4" w:rsidRPr="00DC3C04" w:rsidRDefault="003D28B4" w:rsidP="003D28B4">
      <w:pPr>
        <w:pStyle w:val="Default"/>
        <w:ind w:left="444" w:firstLine="123"/>
        <w:jc w:val="both"/>
        <w:rPr>
          <w:rFonts w:ascii="Tahoma" w:hAnsi="Tahoma" w:cs="Tahoma"/>
          <w:sz w:val="19"/>
          <w:szCs w:val="19"/>
          <w:u w:val="single"/>
        </w:rPr>
      </w:pPr>
      <w:r w:rsidRPr="00DC3C04">
        <w:rPr>
          <w:rFonts w:ascii="Tahoma" w:hAnsi="Tahoma" w:cs="Tahoma"/>
          <w:sz w:val="19"/>
          <w:szCs w:val="19"/>
          <w:u w:val="single"/>
        </w:rPr>
        <w:t xml:space="preserve">Sociálně odpovědné zadávání </w:t>
      </w:r>
    </w:p>
    <w:p w14:paraId="17D0EC8D" w14:textId="77777777" w:rsidR="003D28B4" w:rsidRPr="00DC3C04" w:rsidRDefault="003D28B4" w:rsidP="003D28B4">
      <w:pPr>
        <w:pStyle w:val="Default"/>
        <w:numPr>
          <w:ilvl w:val="0"/>
          <w:numId w:val="18"/>
        </w:numPr>
        <w:spacing w:line="276" w:lineRule="auto"/>
        <w:ind w:left="993" w:hanging="501"/>
        <w:jc w:val="both"/>
        <w:rPr>
          <w:rFonts w:ascii="Tahoma" w:hAnsi="Tahoma" w:cs="Tahoma"/>
          <w:sz w:val="19"/>
          <w:szCs w:val="19"/>
        </w:rPr>
      </w:pPr>
      <w:r w:rsidRPr="00DC3C04">
        <w:rPr>
          <w:rFonts w:ascii="Tahoma" w:hAnsi="Tahoma" w:cs="Tahoma"/>
          <w:sz w:val="19"/>
          <w:szCs w:val="19"/>
        </w:rPr>
        <w:t xml:space="preserve">Minimalizace administrativní náročnost účasti ve výběrovém řízení: </w:t>
      </w:r>
    </w:p>
    <w:p w14:paraId="450FABF9" w14:textId="77777777" w:rsidR="003D28B4" w:rsidRPr="00DC3C04" w:rsidRDefault="003D28B4" w:rsidP="003D28B4">
      <w:pPr>
        <w:pStyle w:val="Default"/>
        <w:spacing w:after="91" w:line="276" w:lineRule="auto"/>
        <w:ind w:left="851" w:hanging="142"/>
        <w:jc w:val="both"/>
        <w:rPr>
          <w:rFonts w:ascii="Tahoma" w:hAnsi="Tahoma" w:cs="Tahoma"/>
          <w:sz w:val="19"/>
          <w:szCs w:val="19"/>
        </w:rPr>
      </w:pPr>
      <w:r w:rsidRPr="00DC3C04">
        <w:rPr>
          <w:rFonts w:ascii="Tahoma" w:hAnsi="Tahoma" w:cs="Tahoma"/>
          <w:sz w:val="19"/>
          <w:szCs w:val="19"/>
        </w:rPr>
        <w:lastRenderedPageBreak/>
        <w:t xml:space="preserve">- </w:t>
      </w:r>
      <w:r>
        <w:rPr>
          <w:rFonts w:ascii="Tahoma" w:hAnsi="Tahoma" w:cs="Tahoma"/>
          <w:sz w:val="19"/>
          <w:szCs w:val="19"/>
        </w:rPr>
        <w:t>z</w:t>
      </w:r>
      <w:r w:rsidRPr="00DC3C04">
        <w:rPr>
          <w:rFonts w:ascii="Tahoma" w:hAnsi="Tahoma" w:cs="Tahoma"/>
          <w:sz w:val="19"/>
          <w:szCs w:val="19"/>
        </w:rPr>
        <w:t>adavatel stanovuje požadavky na kvalifikaci dodavatele tak, aby se výběrového řízení mohl účastnit co nejširší okruh dodavatelů, především malé a střední podniky</w:t>
      </w:r>
      <w:r>
        <w:rPr>
          <w:rFonts w:ascii="Tahoma" w:hAnsi="Tahoma" w:cs="Tahoma"/>
          <w:sz w:val="19"/>
          <w:szCs w:val="19"/>
        </w:rPr>
        <w:t>;</w:t>
      </w:r>
    </w:p>
    <w:p w14:paraId="054545A1" w14:textId="77777777" w:rsidR="003D28B4" w:rsidRPr="00DC3C04" w:rsidRDefault="003D28B4" w:rsidP="003D28B4">
      <w:pPr>
        <w:pStyle w:val="Default"/>
        <w:spacing w:after="91" w:line="276" w:lineRule="auto"/>
        <w:ind w:left="851" w:hanging="142"/>
        <w:jc w:val="both"/>
        <w:rPr>
          <w:rFonts w:ascii="Tahoma" w:hAnsi="Tahoma" w:cs="Tahoma"/>
          <w:sz w:val="19"/>
          <w:szCs w:val="19"/>
        </w:rPr>
      </w:pPr>
      <w:r w:rsidRPr="00DC3C04">
        <w:rPr>
          <w:rFonts w:ascii="Tahoma" w:hAnsi="Tahoma" w:cs="Tahoma"/>
          <w:sz w:val="19"/>
          <w:szCs w:val="19"/>
        </w:rPr>
        <w:t xml:space="preserve">- </w:t>
      </w:r>
      <w:r>
        <w:rPr>
          <w:rFonts w:ascii="Tahoma" w:hAnsi="Tahoma" w:cs="Tahoma"/>
          <w:sz w:val="19"/>
          <w:szCs w:val="19"/>
        </w:rPr>
        <w:t>z</w:t>
      </w:r>
      <w:r w:rsidRPr="00DC3C04">
        <w:rPr>
          <w:rFonts w:ascii="Tahoma" w:hAnsi="Tahoma" w:cs="Tahoma"/>
          <w:sz w:val="19"/>
          <w:szCs w:val="19"/>
        </w:rPr>
        <w:t>adavatel ve výběrovém řízení neuplatňuje požadavky na ekonomickou kvalifikaci, tedy prokazování ročního obratu dosaženého dodavatelem s ohledem na předmět veřejné zakázky</w:t>
      </w:r>
      <w:r>
        <w:rPr>
          <w:rFonts w:ascii="Tahoma" w:hAnsi="Tahoma" w:cs="Tahoma"/>
          <w:sz w:val="19"/>
          <w:szCs w:val="19"/>
        </w:rPr>
        <w:t>;</w:t>
      </w:r>
    </w:p>
    <w:p w14:paraId="4D8CE09E" w14:textId="77777777" w:rsidR="003D28B4" w:rsidRPr="00DC3C04" w:rsidRDefault="003D28B4" w:rsidP="003D28B4">
      <w:pPr>
        <w:pStyle w:val="Default"/>
        <w:spacing w:after="91" w:line="276" w:lineRule="auto"/>
        <w:ind w:left="444" w:firstLine="265"/>
        <w:jc w:val="both"/>
        <w:rPr>
          <w:rFonts w:ascii="Tahoma" w:hAnsi="Tahoma" w:cs="Tahoma"/>
          <w:sz w:val="19"/>
          <w:szCs w:val="19"/>
        </w:rPr>
      </w:pPr>
      <w:r w:rsidRPr="00DC3C04">
        <w:rPr>
          <w:rFonts w:ascii="Tahoma" w:hAnsi="Tahoma" w:cs="Tahoma"/>
          <w:sz w:val="19"/>
          <w:szCs w:val="19"/>
        </w:rPr>
        <w:t xml:space="preserve">- </w:t>
      </w:r>
      <w:r>
        <w:rPr>
          <w:rFonts w:ascii="Tahoma" w:hAnsi="Tahoma" w:cs="Tahoma"/>
          <w:sz w:val="19"/>
          <w:szCs w:val="19"/>
        </w:rPr>
        <w:t>z</w:t>
      </w:r>
      <w:r w:rsidRPr="00DC3C04">
        <w:rPr>
          <w:rFonts w:ascii="Tahoma" w:hAnsi="Tahoma" w:cs="Tahoma"/>
          <w:sz w:val="19"/>
          <w:szCs w:val="19"/>
        </w:rPr>
        <w:t xml:space="preserve">adavatel stanovuje přiměřeně dlouhou lhůtu pro zpracování a podání nabídek. </w:t>
      </w:r>
    </w:p>
    <w:p w14:paraId="3091F0E8" w14:textId="77777777" w:rsidR="003D28B4" w:rsidRPr="00DC3C04" w:rsidRDefault="003D28B4" w:rsidP="003D28B4">
      <w:pPr>
        <w:pStyle w:val="Default"/>
        <w:numPr>
          <w:ilvl w:val="0"/>
          <w:numId w:val="18"/>
        </w:numPr>
        <w:spacing w:line="276" w:lineRule="auto"/>
        <w:ind w:left="709" w:hanging="283"/>
        <w:rPr>
          <w:rFonts w:ascii="Tahoma" w:hAnsi="Tahoma" w:cs="Tahoma"/>
          <w:sz w:val="19"/>
          <w:szCs w:val="19"/>
        </w:rPr>
      </w:pPr>
      <w:r w:rsidRPr="00DC3C04">
        <w:rPr>
          <w:rFonts w:ascii="Tahoma" w:hAnsi="Tahoma" w:cs="Tahoma"/>
          <w:sz w:val="19"/>
          <w:szCs w:val="19"/>
        </w:rPr>
        <w:t xml:space="preserve">Podpora malých a středních podniků – férové podmínky v dodavatelském řetězci: </w:t>
      </w:r>
    </w:p>
    <w:p w14:paraId="69D3B026" w14:textId="77777777" w:rsidR="003D28B4" w:rsidRPr="00DC3C04" w:rsidRDefault="003D28B4" w:rsidP="003D28B4">
      <w:pPr>
        <w:pStyle w:val="Default"/>
        <w:spacing w:after="91" w:line="276" w:lineRule="auto"/>
        <w:ind w:left="851" w:hanging="142"/>
        <w:jc w:val="both"/>
        <w:rPr>
          <w:rFonts w:ascii="Tahoma" w:hAnsi="Tahoma" w:cs="Tahoma"/>
          <w:sz w:val="19"/>
          <w:szCs w:val="19"/>
        </w:rPr>
      </w:pPr>
      <w:r w:rsidRPr="00DC3C04">
        <w:rPr>
          <w:rFonts w:ascii="Tahoma" w:hAnsi="Tahoma" w:cs="Tahoma"/>
          <w:sz w:val="19"/>
          <w:szCs w:val="19"/>
        </w:rPr>
        <w:t xml:space="preserve">- </w:t>
      </w:r>
      <w:r>
        <w:rPr>
          <w:rFonts w:ascii="Tahoma" w:hAnsi="Tahoma" w:cs="Tahoma"/>
          <w:sz w:val="19"/>
          <w:szCs w:val="19"/>
        </w:rPr>
        <w:t>p</w:t>
      </w:r>
      <w:r w:rsidRPr="00DC3C04">
        <w:rPr>
          <w:rFonts w:ascii="Tahoma" w:hAnsi="Tahoma" w:cs="Tahoma"/>
          <w:sz w:val="19"/>
          <w:szCs w:val="19"/>
        </w:rPr>
        <w:t xml:space="preserve">odáním nabídky v tomto zadávacím řízení se dodavatel zavazuje zajistit plnění veškerých povinností vyplývajících z právních předpisů v oblasti pracovněprávní, oblasti zaměstnanosti a bezpečnosti a ochrany zdraví při práci, zejména zákona č. 262/2006. Sb., zákoník práce, ve znění pozdějších předpisů (se zřetelem na regulaci odměňování, pracovní doby, doby odpočinku mezi směnami atp.), zákona č. 435/2004 Sb., o zaměstnanosti, ve znění pozdějších předpisů (se zvláštním zřetelem na regulaci zaměstnávání cizinců), a to vůči všem osobám, které se podílejí na plnění díla. </w:t>
      </w:r>
    </w:p>
    <w:p w14:paraId="791980A9" w14:textId="77777777" w:rsidR="003D28B4" w:rsidRPr="00A40488" w:rsidRDefault="003D28B4" w:rsidP="003D28B4">
      <w:pPr>
        <w:pStyle w:val="Default"/>
        <w:spacing w:before="120"/>
        <w:ind w:left="442" w:firstLine="125"/>
        <w:rPr>
          <w:rFonts w:ascii="Tahoma" w:hAnsi="Tahoma" w:cs="Tahoma"/>
          <w:color w:val="auto"/>
          <w:sz w:val="19"/>
          <w:szCs w:val="19"/>
          <w:u w:val="single"/>
        </w:rPr>
      </w:pPr>
      <w:r w:rsidRPr="00A40488">
        <w:rPr>
          <w:rFonts w:ascii="Tahoma" w:hAnsi="Tahoma" w:cs="Tahoma"/>
          <w:color w:val="auto"/>
          <w:sz w:val="19"/>
          <w:szCs w:val="19"/>
          <w:u w:val="single"/>
        </w:rPr>
        <w:t xml:space="preserve">Environmentálně odpovědné zadávání </w:t>
      </w:r>
    </w:p>
    <w:p w14:paraId="180C08C3" w14:textId="2109FDE5" w:rsidR="008A0F56" w:rsidRPr="00D95F24" w:rsidRDefault="003D28B4" w:rsidP="00D95F24">
      <w:pPr>
        <w:pStyle w:val="Default"/>
        <w:spacing w:line="276" w:lineRule="auto"/>
        <w:ind w:left="567"/>
        <w:jc w:val="both"/>
        <w:rPr>
          <w:rFonts w:ascii="Tahoma" w:hAnsi="Tahoma" w:cs="Tahoma"/>
          <w:color w:val="auto"/>
          <w:sz w:val="19"/>
          <w:szCs w:val="19"/>
        </w:rPr>
      </w:pPr>
      <w:r w:rsidRPr="00A40488">
        <w:rPr>
          <w:rFonts w:ascii="Tahoma" w:hAnsi="Tahoma" w:cs="Tahoma"/>
          <w:color w:val="auto"/>
          <w:sz w:val="19"/>
          <w:szCs w:val="19"/>
        </w:rPr>
        <w:t xml:space="preserve">Dodavatel, se kterým bude uzavřena smlouva, je povinen při plnění veřejné zakázky postupovat tak, aby minimalizoval vznik odpadů, které nejsou přímým důsledkem stavebních prací při plnění veřejné zakázky. Vybraný dodavatel je povinen při výkonu činností souvisejících s plněním veřejné zakázky (doprava, administrativní činnosti aj.) používat, je-li to objektivně možné, recyklované nebo recyklovatelné materiály. Vybraný dodavatel je povinen při realizaci plnění využívat, pokud je to možné, ekologicky šetrných řešení s cílem zmenšit přímé negativní dopady na životní prostředí, zejména snižovat množství odpadu a rozsah znečištění, šetřit energií. Plnění těchto povinností je vybraný dodavatel povinen zajistit i u svých poddodavatelů. Pro zadavatele je u této veřejné zakázky prioritní podpora malých a středních podniků. </w:t>
      </w:r>
    </w:p>
    <w:p w14:paraId="10A8292D" w14:textId="08E6C479" w:rsidR="003D28B4" w:rsidRPr="00A40488" w:rsidRDefault="003D28B4" w:rsidP="003D28B4">
      <w:pPr>
        <w:pStyle w:val="Default"/>
        <w:spacing w:before="120"/>
        <w:ind w:left="442" w:firstLine="125"/>
        <w:rPr>
          <w:rFonts w:ascii="Tahoma" w:hAnsi="Tahoma" w:cs="Tahoma"/>
          <w:color w:val="auto"/>
          <w:sz w:val="19"/>
          <w:szCs w:val="19"/>
          <w:u w:val="single"/>
        </w:rPr>
      </w:pPr>
      <w:r w:rsidRPr="00A40488">
        <w:rPr>
          <w:rFonts w:ascii="Tahoma" w:hAnsi="Tahoma" w:cs="Tahoma"/>
          <w:color w:val="auto"/>
          <w:sz w:val="19"/>
          <w:szCs w:val="19"/>
          <w:u w:val="single"/>
        </w:rPr>
        <w:t xml:space="preserve">Inovace </w:t>
      </w:r>
    </w:p>
    <w:p w14:paraId="5C0C74D9" w14:textId="6A482F0A" w:rsidR="003D28B4" w:rsidRPr="003D28B4" w:rsidRDefault="003D28B4" w:rsidP="003D28B4">
      <w:pPr>
        <w:pStyle w:val="Default"/>
        <w:spacing w:before="120" w:after="120" w:line="276" w:lineRule="auto"/>
        <w:ind w:left="567"/>
        <w:jc w:val="both"/>
        <w:rPr>
          <w:rFonts w:ascii="Tahoma" w:hAnsi="Tahoma" w:cs="Tahoma"/>
          <w:sz w:val="19"/>
          <w:szCs w:val="19"/>
        </w:rPr>
      </w:pPr>
      <w:r w:rsidRPr="00A40488">
        <w:rPr>
          <w:rFonts w:ascii="Tahoma" w:hAnsi="Tahoma" w:cs="Tahoma"/>
          <w:color w:val="auto"/>
          <w:sz w:val="19"/>
          <w:szCs w:val="19"/>
        </w:rPr>
        <w:t xml:space="preserve">Prioritou zadavatele je uplatňování především sociálních zásad při zadávání veřejných zakázek, a to podpora malých a středních podniků. S ohledem na rozsah, povahu a smysl veřejné zakázky a v souladu s Principy 3E není zadavateli známa relevantní varianta pro inovativní řešení. </w:t>
      </w:r>
      <w:r w:rsidRPr="00A40488">
        <w:rPr>
          <w:rFonts w:ascii="Tahoma" w:hAnsi="Tahoma" w:cs="Tahoma"/>
          <w:sz w:val="19"/>
          <w:szCs w:val="19"/>
        </w:rPr>
        <w:t>Vzhledem ke smyslu a povaze veřejné zakázky a s ohledem na přiměřenost zadavatel aspekt inovací neuplatňuje.</w:t>
      </w:r>
    </w:p>
    <w:p w14:paraId="40FC261A" w14:textId="60BA9FE2" w:rsidR="00D50AEB" w:rsidRDefault="00206FDB" w:rsidP="00D50AEB">
      <w:pPr>
        <w:pStyle w:val="Zkladntext22"/>
        <w:numPr>
          <w:ilvl w:val="1"/>
          <w:numId w:val="5"/>
        </w:numPr>
        <w:tabs>
          <w:tab w:val="left" w:pos="0"/>
        </w:tabs>
        <w:spacing w:after="120" w:line="276" w:lineRule="auto"/>
        <w:ind w:left="567" w:hanging="567"/>
        <w:rPr>
          <w:rFonts w:ascii="Tahoma" w:hAnsi="Tahoma" w:cs="Tahoma"/>
          <w:sz w:val="19"/>
          <w:szCs w:val="19"/>
        </w:rPr>
      </w:pPr>
      <w:r>
        <w:rPr>
          <w:rFonts w:ascii="Tahoma" w:hAnsi="Tahoma" w:cs="Tahoma"/>
          <w:sz w:val="19"/>
          <w:szCs w:val="19"/>
        </w:rPr>
        <w:t xml:space="preserve">Účastník podáním nabídky souhlasí se zpracováním osobních údajů v souladu s Nařízením Evropského parlamentu a Rady (EU) č. 2016/679 ze dne 27. dubna 2016 o ochraně fyzických osob v souvislosti se zpracováním osobních údajů a o volném pohybu těchto údajů a o zrušení směrnice 95/46/ES (obecné nařízení o ochraně osobních údajů; dále jen „GDPR“). Podrobnější informace týkající se GDPR jsou dostupné na odkazu: </w:t>
      </w:r>
      <w:hyperlink r:id="rId12" w:history="1">
        <w:r w:rsidR="0031494E" w:rsidRPr="008A0F56">
          <w:rPr>
            <w:rStyle w:val="Hypertextovodkaz"/>
            <w:rFonts w:ascii="Tahoma" w:hAnsi="Tahoma" w:cs="Tahoma"/>
            <w:color w:val="004289"/>
            <w:sz w:val="19"/>
            <w:szCs w:val="19"/>
          </w:rPr>
          <w:t>https://msk.ezak.cz/document_download_58273.html</w:t>
        </w:r>
      </w:hyperlink>
      <w:r w:rsidR="008A0F56">
        <w:rPr>
          <w:rFonts w:ascii="Tahoma" w:hAnsi="Tahoma" w:cs="Tahoma"/>
          <w:color w:val="004289"/>
          <w:sz w:val="19"/>
          <w:szCs w:val="19"/>
        </w:rPr>
        <w:t>.</w:t>
      </w:r>
    </w:p>
    <w:p w14:paraId="55A8CF8B" w14:textId="77777777" w:rsidR="00D50AEB" w:rsidRPr="00D50AEB" w:rsidRDefault="00D50AEB" w:rsidP="00D50AEB">
      <w:pPr>
        <w:pStyle w:val="Zkladntext22"/>
        <w:tabs>
          <w:tab w:val="left" w:pos="0"/>
        </w:tabs>
        <w:spacing w:after="120" w:line="276" w:lineRule="auto"/>
        <w:ind w:left="567"/>
        <w:rPr>
          <w:rFonts w:ascii="Tahoma" w:hAnsi="Tahoma" w:cs="Tahoma"/>
          <w:sz w:val="19"/>
          <w:szCs w:val="19"/>
        </w:rPr>
      </w:pPr>
    </w:p>
    <w:p w14:paraId="532F6A03" w14:textId="5EE25D3C" w:rsidR="00FF365B" w:rsidRDefault="00A85CAF" w:rsidP="00A85CAF">
      <w:pPr>
        <w:tabs>
          <w:tab w:val="left" w:pos="567"/>
        </w:tabs>
        <w:spacing w:before="120" w:after="120"/>
        <w:ind w:left="567"/>
        <w:jc w:val="both"/>
        <w:rPr>
          <w:rFonts w:ascii="Tahoma" w:hAnsi="Tahoma" w:cs="Tahoma"/>
          <w:sz w:val="19"/>
          <w:szCs w:val="19"/>
        </w:rPr>
      </w:pPr>
      <w:r>
        <w:rPr>
          <w:rFonts w:ascii="Tahoma" w:hAnsi="Tahoma" w:cs="Tahoma"/>
          <w:sz w:val="19"/>
          <w:szCs w:val="19"/>
        </w:rPr>
        <w:t xml:space="preserve">V Karviné, </w:t>
      </w:r>
      <w:r w:rsidR="00985CF6">
        <w:rPr>
          <w:rFonts w:ascii="Tahoma" w:hAnsi="Tahoma" w:cs="Tahoma"/>
          <w:sz w:val="19"/>
          <w:szCs w:val="19"/>
        </w:rPr>
        <w:t>srpen</w:t>
      </w:r>
      <w:r>
        <w:rPr>
          <w:rFonts w:ascii="Tahoma" w:hAnsi="Tahoma" w:cs="Tahoma"/>
          <w:sz w:val="19"/>
          <w:szCs w:val="19"/>
        </w:rPr>
        <w:t xml:space="preserve"> 202</w:t>
      </w:r>
      <w:r w:rsidR="008A0F56">
        <w:rPr>
          <w:rFonts w:ascii="Tahoma" w:hAnsi="Tahoma" w:cs="Tahoma"/>
          <w:sz w:val="19"/>
          <w:szCs w:val="19"/>
        </w:rPr>
        <w:t>6</w:t>
      </w:r>
    </w:p>
    <w:p w14:paraId="52B7D3CC" w14:textId="77777777" w:rsidR="00FD2004" w:rsidRDefault="00FD2004" w:rsidP="00F578C8">
      <w:pPr>
        <w:tabs>
          <w:tab w:val="left" w:pos="567"/>
        </w:tabs>
        <w:spacing w:before="120" w:after="120"/>
        <w:jc w:val="both"/>
        <w:rPr>
          <w:rFonts w:ascii="Tahoma" w:hAnsi="Tahoma" w:cs="Tahoma"/>
          <w:sz w:val="19"/>
          <w:szCs w:val="19"/>
        </w:rPr>
      </w:pPr>
    </w:p>
    <w:p w14:paraId="4F285960" w14:textId="77777777" w:rsidR="00D64A87" w:rsidRDefault="00454033" w:rsidP="00454033">
      <w:pPr>
        <w:tabs>
          <w:tab w:val="left" w:pos="567"/>
        </w:tabs>
        <w:spacing w:before="120" w:after="120"/>
        <w:jc w:val="both"/>
        <w:rPr>
          <w:rFonts w:ascii="Tahoma" w:hAnsi="Tahoma" w:cs="Tahoma"/>
          <w:sz w:val="19"/>
          <w:szCs w:val="19"/>
        </w:rPr>
      </w:pPr>
      <w:r>
        <w:rPr>
          <w:rFonts w:ascii="Tahoma" w:hAnsi="Tahoma" w:cs="Tahoma"/>
          <w:sz w:val="19"/>
          <w:szCs w:val="19"/>
        </w:rPr>
        <w:tab/>
        <w:t>…………………………….</w:t>
      </w:r>
    </w:p>
    <w:p w14:paraId="59F991DD" w14:textId="77777777" w:rsidR="00D64A87" w:rsidRDefault="00F578C8" w:rsidP="00F578C8">
      <w:pPr>
        <w:tabs>
          <w:tab w:val="left" w:pos="567"/>
        </w:tabs>
        <w:spacing w:before="120" w:after="120"/>
        <w:jc w:val="both"/>
        <w:rPr>
          <w:rFonts w:ascii="Tahoma" w:hAnsi="Tahoma" w:cs="Tahoma"/>
          <w:sz w:val="19"/>
          <w:szCs w:val="19"/>
        </w:rPr>
      </w:pPr>
      <w:r>
        <w:rPr>
          <w:rFonts w:ascii="Tahoma" w:hAnsi="Tahoma" w:cs="Tahoma"/>
          <w:sz w:val="19"/>
          <w:szCs w:val="19"/>
        </w:rPr>
        <w:tab/>
      </w:r>
      <w:r w:rsidR="00D64A87">
        <w:rPr>
          <w:rFonts w:ascii="Tahoma" w:hAnsi="Tahoma" w:cs="Tahoma"/>
          <w:sz w:val="19"/>
          <w:szCs w:val="19"/>
        </w:rPr>
        <w:t xml:space="preserve">Ing. </w:t>
      </w:r>
      <w:r w:rsidR="00FF365B">
        <w:rPr>
          <w:rFonts w:ascii="Tahoma" w:hAnsi="Tahoma" w:cs="Tahoma"/>
          <w:sz w:val="19"/>
          <w:szCs w:val="19"/>
        </w:rPr>
        <w:t>Ivo Žolnerčík</w:t>
      </w:r>
      <w:r w:rsidR="00D64A87">
        <w:rPr>
          <w:rFonts w:ascii="Tahoma" w:hAnsi="Tahoma" w:cs="Tahoma"/>
          <w:sz w:val="19"/>
          <w:szCs w:val="19"/>
        </w:rPr>
        <w:t xml:space="preserve"> </w:t>
      </w:r>
    </w:p>
    <w:p w14:paraId="565DAAE5" w14:textId="77777777" w:rsidR="00A362E1" w:rsidRPr="006436CD" w:rsidRDefault="00F578C8" w:rsidP="006436CD">
      <w:pPr>
        <w:tabs>
          <w:tab w:val="left" w:pos="567"/>
        </w:tabs>
        <w:spacing w:before="120" w:after="120"/>
        <w:jc w:val="both"/>
        <w:rPr>
          <w:rFonts w:ascii="Tahoma" w:hAnsi="Tahoma" w:cs="Tahoma"/>
          <w:sz w:val="19"/>
          <w:szCs w:val="19"/>
        </w:rPr>
      </w:pPr>
      <w:r>
        <w:rPr>
          <w:rFonts w:ascii="Tahoma" w:hAnsi="Tahoma" w:cs="Tahoma"/>
          <w:sz w:val="19"/>
          <w:szCs w:val="19"/>
        </w:rPr>
        <w:tab/>
      </w:r>
      <w:r w:rsidR="00D64A87">
        <w:rPr>
          <w:rFonts w:ascii="Tahoma" w:hAnsi="Tahoma" w:cs="Tahoma"/>
          <w:sz w:val="19"/>
          <w:szCs w:val="19"/>
        </w:rPr>
        <w:t>ředitel</w:t>
      </w:r>
      <w:r w:rsidR="00A362E1" w:rsidRPr="00D64A87">
        <w:rPr>
          <w:rFonts w:ascii="Tahoma" w:eastAsia="Times New Roman" w:hAnsi="Tahoma" w:cs="Tahoma"/>
          <w:sz w:val="19"/>
          <w:szCs w:val="19"/>
        </w:rPr>
        <w:tab/>
      </w:r>
      <w:r w:rsidR="00A362E1">
        <w:rPr>
          <w:rFonts w:ascii="Tahoma" w:eastAsia="Times New Roman" w:hAnsi="Tahoma" w:cs="Tahoma"/>
          <w:sz w:val="20"/>
          <w:szCs w:val="20"/>
        </w:rPr>
        <w:tab/>
      </w:r>
    </w:p>
    <w:sectPr w:rsidR="00A362E1" w:rsidRPr="006436CD" w:rsidSect="00D40FE1">
      <w:footerReference w:type="default" r:id="rId13"/>
      <w:pgSz w:w="11906" w:h="16838"/>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C6CF4" w14:textId="77777777" w:rsidR="00603AF9" w:rsidRDefault="00603AF9" w:rsidP="00CE441D">
      <w:pPr>
        <w:spacing w:after="0" w:line="240" w:lineRule="auto"/>
      </w:pPr>
      <w:r>
        <w:separator/>
      </w:r>
    </w:p>
  </w:endnote>
  <w:endnote w:type="continuationSeparator" w:id="0">
    <w:p w14:paraId="50C0E86C" w14:textId="77777777" w:rsidR="00603AF9" w:rsidRDefault="00603AF9" w:rsidP="00CE44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Black">
    <w:panose1 w:val="020B0A04020102020204"/>
    <w:charset w:val="EE"/>
    <w:family w:val="swiss"/>
    <w:pitch w:val="variable"/>
    <w:sig w:usb0="A00002AF" w:usb1="400078FB" w:usb2="00000000" w:usb3="00000000" w:csb0="0000009F" w:csb1="00000000"/>
  </w:font>
  <w:font w:name="Montserrat">
    <w:altName w:val="Calibri"/>
    <w:charset w:val="EE"/>
    <w:family w:val="auto"/>
    <w:pitch w:val="variable"/>
    <w:sig w:usb0="2000020F" w:usb1="00000003" w:usb2="00000000" w:usb3="00000000" w:csb0="00000197"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3320613"/>
      <w:docPartObj>
        <w:docPartGallery w:val="Page Numbers (Bottom of Page)"/>
        <w:docPartUnique/>
      </w:docPartObj>
    </w:sdtPr>
    <w:sdtEndPr>
      <w:rPr>
        <w:color w:val="7F7F7F" w:themeColor="background1" w:themeShade="7F"/>
        <w:spacing w:val="60"/>
      </w:rPr>
    </w:sdtEndPr>
    <w:sdtContent>
      <w:p w14:paraId="05BA0CB1" w14:textId="77777777" w:rsidR="004D7C3D" w:rsidRDefault="00D51156">
        <w:pPr>
          <w:pStyle w:val="Zpat"/>
          <w:pBdr>
            <w:top w:val="single" w:sz="4" w:space="1" w:color="D9D9D9" w:themeColor="background1" w:themeShade="D9"/>
          </w:pBdr>
          <w:jc w:val="right"/>
        </w:pPr>
        <w:r w:rsidRPr="00DC00C7">
          <w:rPr>
            <w:rFonts w:ascii="Tahoma" w:hAnsi="Tahoma" w:cs="Tahoma"/>
            <w:color w:val="000000" w:themeColor="text1"/>
            <w:sz w:val="19"/>
            <w:szCs w:val="19"/>
          </w:rPr>
          <w:fldChar w:fldCharType="begin"/>
        </w:r>
        <w:r w:rsidR="004D7C3D" w:rsidRPr="00DC00C7">
          <w:rPr>
            <w:rFonts w:ascii="Tahoma" w:hAnsi="Tahoma" w:cs="Tahoma"/>
            <w:color w:val="000000" w:themeColor="text1"/>
            <w:sz w:val="19"/>
            <w:szCs w:val="19"/>
          </w:rPr>
          <w:instrText xml:space="preserve"> PAGE   \* MERGEFORMAT </w:instrText>
        </w:r>
        <w:r w:rsidRPr="00DC00C7">
          <w:rPr>
            <w:rFonts w:ascii="Tahoma" w:hAnsi="Tahoma" w:cs="Tahoma"/>
            <w:color w:val="000000" w:themeColor="text1"/>
            <w:sz w:val="19"/>
            <w:szCs w:val="19"/>
          </w:rPr>
          <w:fldChar w:fldCharType="separate"/>
        </w:r>
        <w:r w:rsidR="00CF26A4">
          <w:rPr>
            <w:rFonts w:ascii="Tahoma" w:hAnsi="Tahoma" w:cs="Tahoma"/>
            <w:noProof/>
            <w:color w:val="000000" w:themeColor="text1"/>
            <w:sz w:val="19"/>
            <w:szCs w:val="19"/>
          </w:rPr>
          <w:t>6</w:t>
        </w:r>
        <w:r w:rsidRPr="00DC00C7">
          <w:rPr>
            <w:rFonts w:ascii="Tahoma" w:hAnsi="Tahoma" w:cs="Tahoma"/>
            <w:color w:val="000000" w:themeColor="text1"/>
            <w:sz w:val="19"/>
            <w:szCs w:val="19"/>
          </w:rPr>
          <w:fldChar w:fldCharType="end"/>
        </w:r>
        <w:r w:rsidR="004D7C3D" w:rsidRPr="00DC00C7">
          <w:rPr>
            <w:rFonts w:ascii="Tahoma" w:hAnsi="Tahoma" w:cs="Tahoma"/>
            <w:color w:val="000000" w:themeColor="text1"/>
            <w:sz w:val="19"/>
            <w:szCs w:val="19"/>
          </w:rPr>
          <w:t xml:space="preserve"> | </w:t>
        </w:r>
        <w:r w:rsidR="004D7C3D" w:rsidRPr="00DC00C7">
          <w:rPr>
            <w:rFonts w:ascii="Tahoma" w:hAnsi="Tahoma" w:cs="Tahoma"/>
            <w:color w:val="000000" w:themeColor="text1"/>
            <w:spacing w:val="60"/>
            <w:sz w:val="19"/>
            <w:szCs w:val="19"/>
          </w:rPr>
          <w:t>Stránka</w:t>
        </w:r>
      </w:p>
    </w:sdtContent>
  </w:sdt>
  <w:p w14:paraId="4D8590FB" w14:textId="77777777" w:rsidR="004D7C3D" w:rsidRDefault="004D7C3D">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DA594" w14:textId="77777777" w:rsidR="00603AF9" w:rsidRDefault="00603AF9" w:rsidP="00CE441D">
      <w:pPr>
        <w:spacing w:after="0" w:line="240" w:lineRule="auto"/>
      </w:pPr>
      <w:r>
        <w:separator/>
      </w:r>
    </w:p>
  </w:footnote>
  <w:footnote w:type="continuationSeparator" w:id="0">
    <w:p w14:paraId="752EE3AA" w14:textId="77777777" w:rsidR="00603AF9" w:rsidRDefault="00603AF9" w:rsidP="00CE44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B4CC9990"/>
    <w:name w:val="WW8Num2"/>
    <w:lvl w:ilvl="0">
      <w:start w:val="1"/>
      <w:numFmt w:val="decimal"/>
      <w:lvlText w:val="%1."/>
      <w:lvlJc w:val="left"/>
      <w:pPr>
        <w:tabs>
          <w:tab w:val="num" w:pos="360"/>
        </w:tabs>
        <w:ind w:left="357" w:hanging="357"/>
      </w:pPr>
      <w:rPr>
        <w:rFonts w:ascii="Tahoma" w:hAnsi="Tahoma" w:cs="Tahoma" w:hint="default"/>
      </w:rPr>
    </w:lvl>
  </w:abstractNum>
  <w:abstractNum w:abstractNumId="1" w15:restartNumberingAfterBreak="0">
    <w:nsid w:val="00000003"/>
    <w:multiLevelType w:val="singleLevel"/>
    <w:tmpl w:val="00000003"/>
    <w:name w:val="WW8Num3"/>
    <w:lvl w:ilvl="0">
      <w:start w:val="2"/>
      <w:numFmt w:val="bullet"/>
      <w:lvlText w:val="-"/>
      <w:lvlJc w:val="left"/>
      <w:pPr>
        <w:tabs>
          <w:tab w:val="num" w:pos="720"/>
        </w:tabs>
        <w:ind w:left="720" w:hanging="360"/>
      </w:pPr>
      <w:rPr>
        <w:rFonts w:ascii="Times New Roman" w:hAnsi="Times New Roman" w:cs="OpenSymbol"/>
      </w:rPr>
    </w:lvl>
  </w:abstractNum>
  <w:abstractNum w:abstractNumId="2" w15:restartNumberingAfterBreak="0">
    <w:nsid w:val="01EB3959"/>
    <w:multiLevelType w:val="hybridMultilevel"/>
    <w:tmpl w:val="D3B68562"/>
    <w:lvl w:ilvl="0" w:tplc="0405000B">
      <w:start w:val="1"/>
      <w:numFmt w:val="bullet"/>
      <w:lvlText w:val=""/>
      <w:lvlJc w:val="left"/>
      <w:pPr>
        <w:ind w:left="1068" w:hanging="360"/>
      </w:pPr>
      <w:rPr>
        <w:rFonts w:ascii="Wingdings" w:hAnsi="Wingdings"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3" w15:restartNumberingAfterBreak="0">
    <w:nsid w:val="03E80274"/>
    <w:multiLevelType w:val="hybridMultilevel"/>
    <w:tmpl w:val="8056E1DE"/>
    <w:lvl w:ilvl="0" w:tplc="0405000D">
      <w:start w:val="1"/>
      <w:numFmt w:val="bullet"/>
      <w:lvlText w:val=""/>
      <w:lvlJc w:val="left"/>
      <w:pPr>
        <w:ind w:left="1287" w:hanging="360"/>
      </w:pPr>
      <w:rPr>
        <w:rFonts w:ascii="Wingdings" w:hAnsi="Wingdings"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4" w15:restartNumberingAfterBreak="0">
    <w:nsid w:val="04A42D3C"/>
    <w:multiLevelType w:val="hybridMultilevel"/>
    <w:tmpl w:val="1F16D466"/>
    <w:lvl w:ilvl="0" w:tplc="ED0A55CC">
      <w:start w:val="2"/>
      <w:numFmt w:val="bullet"/>
      <w:lvlText w:val="-"/>
      <w:lvlJc w:val="left"/>
      <w:pPr>
        <w:ind w:left="1644" w:hanging="360"/>
      </w:pPr>
      <w:rPr>
        <w:rFonts w:ascii="Tahoma" w:eastAsiaTheme="minorHAnsi" w:hAnsi="Tahoma" w:cs="Tahoma" w:hint="default"/>
      </w:rPr>
    </w:lvl>
    <w:lvl w:ilvl="1" w:tplc="04050003" w:tentative="1">
      <w:start w:val="1"/>
      <w:numFmt w:val="bullet"/>
      <w:lvlText w:val="o"/>
      <w:lvlJc w:val="left"/>
      <w:pPr>
        <w:ind w:left="2364" w:hanging="360"/>
      </w:pPr>
      <w:rPr>
        <w:rFonts w:ascii="Courier New" w:hAnsi="Courier New" w:cs="Courier New" w:hint="default"/>
      </w:rPr>
    </w:lvl>
    <w:lvl w:ilvl="2" w:tplc="04050005" w:tentative="1">
      <w:start w:val="1"/>
      <w:numFmt w:val="bullet"/>
      <w:lvlText w:val=""/>
      <w:lvlJc w:val="left"/>
      <w:pPr>
        <w:ind w:left="3084" w:hanging="360"/>
      </w:pPr>
      <w:rPr>
        <w:rFonts w:ascii="Wingdings" w:hAnsi="Wingdings" w:hint="default"/>
      </w:rPr>
    </w:lvl>
    <w:lvl w:ilvl="3" w:tplc="04050001" w:tentative="1">
      <w:start w:val="1"/>
      <w:numFmt w:val="bullet"/>
      <w:lvlText w:val=""/>
      <w:lvlJc w:val="left"/>
      <w:pPr>
        <w:ind w:left="3804" w:hanging="360"/>
      </w:pPr>
      <w:rPr>
        <w:rFonts w:ascii="Symbol" w:hAnsi="Symbol" w:hint="default"/>
      </w:rPr>
    </w:lvl>
    <w:lvl w:ilvl="4" w:tplc="04050003" w:tentative="1">
      <w:start w:val="1"/>
      <w:numFmt w:val="bullet"/>
      <w:lvlText w:val="o"/>
      <w:lvlJc w:val="left"/>
      <w:pPr>
        <w:ind w:left="4524" w:hanging="360"/>
      </w:pPr>
      <w:rPr>
        <w:rFonts w:ascii="Courier New" w:hAnsi="Courier New" w:cs="Courier New" w:hint="default"/>
      </w:rPr>
    </w:lvl>
    <w:lvl w:ilvl="5" w:tplc="04050005" w:tentative="1">
      <w:start w:val="1"/>
      <w:numFmt w:val="bullet"/>
      <w:lvlText w:val=""/>
      <w:lvlJc w:val="left"/>
      <w:pPr>
        <w:ind w:left="5244" w:hanging="360"/>
      </w:pPr>
      <w:rPr>
        <w:rFonts w:ascii="Wingdings" w:hAnsi="Wingdings" w:hint="default"/>
      </w:rPr>
    </w:lvl>
    <w:lvl w:ilvl="6" w:tplc="04050001" w:tentative="1">
      <w:start w:val="1"/>
      <w:numFmt w:val="bullet"/>
      <w:lvlText w:val=""/>
      <w:lvlJc w:val="left"/>
      <w:pPr>
        <w:ind w:left="5964" w:hanging="360"/>
      </w:pPr>
      <w:rPr>
        <w:rFonts w:ascii="Symbol" w:hAnsi="Symbol" w:hint="default"/>
      </w:rPr>
    </w:lvl>
    <w:lvl w:ilvl="7" w:tplc="04050003" w:tentative="1">
      <w:start w:val="1"/>
      <w:numFmt w:val="bullet"/>
      <w:lvlText w:val="o"/>
      <w:lvlJc w:val="left"/>
      <w:pPr>
        <w:ind w:left="6684" w:hanging="360"/>
      </w:pPr>
      <w:rPr>
        <w:rFonts w:ascii="Courier New" w:hAnsi="Courier New" w:cs="Courier New" w:hint="default"/>
      </w:rPr>
    </w:lvl>
    <w:lvl w:ilvl="8" w:tplc="04050005" w:tentative="1">
      <w:start w:val="1"/>
      <w:numFmt w:val="bullet"/>
      <w:lvlText w:val=""/>
      <w:lvlJc w:val="left"/>
      <w:pPr>
        <w:ind w:left="7404" w:hanging="360"/>
      </w:pPr>
      <w:rPr>
        <w:rFonts w:ascii="Wingdings" w:hAnsi="Wingdings" w:hint="default"/>
      </w:rPr>
    </w:lvl>
  </w:abstractNum>
  <w:abstractNum w:abstractNumId="5" w15:restartNumberingAfterBreak="0">
    <w:nsid w:val="069376B5"/>
    <w:multiLevelType w:val="multilevel"/>
    <w:tmpl w:val="BBB24B4E"/>
    <w:lvl w:ilvl="0">
      <w:start w:val="10"/>
      <w:numFmt w:val="decimal"/>
      <w:lvlText w:val="%1."/>
      <w:lvlJc w:val="left"/>
      <w:pPr>
        <w:ind w:left="435" w:hanging="43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0EB3048"/>
    <w:multiLevelType w:val="hybridMultilevel"/>
    <w:tmpl w:val="11AC47D8"/>
    <w:lvl w:ilvl="0" w:tplc="35CC2072">
      <w:start w:val="1"/>
      <w:numFmt w:val="upperRoman"/>
      <w:lvlText w:val="%1."/>
      <w:lvlJc w:val="left"/>
      <w:pPr>
        <w:ind w:left="1080" w:hanging="72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7" w15:restartNumberingAfterBreak="0">
    <w:nsid w:val="125F7B95"/>
    <w:multiLevelType w:val="hybridMultilevel"/>
    <w:tmpl w:val="D02242DA"/>
    <w:lvl w:ilvl="0" w:tplc="0405000D">
      <w:start w:val="1"/>
      <w:numFmt w:val="bullet"/>
      <w:lvlText w:val=""/>
      <w:lvlJc w:val="left"/>
      <w:pPr>
        <w:ind w:left="1287" w:hanging="360"/>
      </w:pPr>
      <w:rPr>
        <w:rFonts w:ascii="Wingdings" w:hAnsi="Wingdings"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8" w15:restartNumberingAfterBreak="0">
    <w:nsid w:val="182F003F"/>
    <w:multiLevelType w:val="hybridMultilevel"/>
    <w:tmpl w:val="43F2FB62"/>
    <w:lvl w:ilvl="0" w:tplc="ED0A55CC">
      <w:start w:val="2"/>
      <w:numFmt w:val="bullet"/>
      <w:lvlText w:val="-"/>
      <w:lvlJc w:val="left"/>
      <w:pPr>
        <w:ind w:left="1284" w:hanging="360"/>
      </w:pPr>
      <w:rPr>
        <w:rFonts w:ascii="Tahoma" w:eastAsiaTheme="minorHAnsi" w:hAnsi="Tahoma" w:cs="Tahoma" w:hint="default"/>
      </w:rPr>
    </w:lvl>
    <w:lvl w:ilvl="1" w:tplc="04050003" w:tentative="1">
      <w:start w:val="1"/>
      <w:numFmt w:val="bullet"/>
      <w:lvlText w:val="o"/>
      <w:lvlJc w:val="left"/>
      <w:pPr>
        <w:ind w:left="2004" w:hanging="360"/>
      </w:pPr>
      <w:rPr>
        <w:rFonts w:ascii="Courier New" w:hAnsi="Courier New" w:cs="Courier New" w:hint="default"/>
      </w:rPr>
    </w:lvl>
    <w:lvl w:ilvl="2" w:tplc="04050005" w:tentative="1">
      <w:start w:val="1"/>
      <w:numFmt w:val="bullet"/>
      <w:lvlText w:val=""/>
      <w:lvlJc w:val="left"/>
      <w:pPr>
        <w:ind w:left="2724" w:hanging="360"/>
      </w:pPr>
      <w:rPr>
        <w:rFonts w:ascii="Wingdings" w:hAnsi="Wingdings" w:hint="default"/>
      </w:rPr>
    </w:lvl>
    <w:lvl w:ilvl="3" w:tplc="04050001" w:tentative="1">
      <w:start w:val="1"/>
      <w:numFmt w:val="bullet"/>
      <w:lvlText w:val=""/>
      <w:lvlJc w:val="left"/>
      <w:pPr>
        <w:ind w:left="3444" w:hanging="360"/>
      </w:pPr>
      <w:rPr>
        <w:rFonts w:ascii="Symbol" w:hAnsi="Symbol" w:hint="default"/>
      </w:rPr>
    </w:lvl>
    <w:lvl w:ilvl="4" w:tplc="04050003" w:tentative="1">
      <w:start w:val="1"/>
      <w:numFmt w:val="bullet"/>
      <w:lvlText w:val="o"/>
      <w:lvlJc w:val="left"/>
      <w:pPr>
        <w:ind w:left="4164" w:hanging="360"/>
      </w:pPr>
      <w:rPr>
        <w:rFonts w:ascii="Courier New" w:hAnsi="Courier New" w:cs="Courier New" w:hint="default"/>
      </w:rPr>
    </w:lvl>
    <w:lvl w:ilvl="5" w:tplc="04050005" w:tentative="1">
      <w:start w:val="1"/>
      <w:numFmt w:val="bullet"/>
      <w:lvlText w:val=""/>
      <w:lvlJc w:val="left"/>
      <w:pPr>
        <w:ind w:left="4884" w:hanging="360"/>
      </w:pPr>
      <w:rPr>
        <w:rFonts w:ascii="Wingdings" w:hAnsi="Wingdings" w:hint="default"/>
      </w:rPr>
    </w:lvl>
    <w:lvl w:ilvl="6" w:tplc="04050001" w:tentative="1">
      <w:start w:val="1"/>
      <w:numFmt w:val="bullet"/>
      <w:lvlText w:val=""/>
      <w:lvlJc w:val="left"/>
      <w:pPr>
        <w:ind w:left="5604" w:hanging="360"/>
      </w:pPr>
      <w:rPr>
        <w:rFonts w:ascii="Symbol" w:hAnsi="Symbol" w:hint="default"/>
      </w:rPr>
    </w:lvl>
    <w:lvl w:ilvl="7" w:tplc="04050003" w:tentative="1">
      <w:start w:val="1"/>
      <w:numFmt w:val="bullet"/>
      <w:lvlText w:val="o"/>
      <w:lvlJc w:val="left"/>
      <w:pPr>
        <w:ind w:left="6324" w:hanging="360"/>
      </w:pPr>
      <w:rPr>
        <w:rFonts w:ascii="Courier New" w:hAnsi="Courier New" w:cs="Courier New" w:hint="default"/>
      </w:rPr>
    </w:lvl>
    <w:lvl w:ilvl="8" w:tplc="04050005" w:tentative="1">
      <w:start w:val="1"/>
      <w:numFmt w:val="bullet"/>
      <w:lvlText w:val=""/>
      <w:lvlJc w:val="left"/>
      <w:pPr>
        <w:ind w:left="7044" w:hanging="360"/>
      </w:pPr>
      <w:rPr>
        <w:rFonts w:ascii="Wingdings" w:hAnsi="Wingdings" w:hint="default"/>
      </w:rPr>
    </w:lvl>
  </w:abstractNum>
  <w:abstractNum w:abstractNumId="9" w15:restartNumberingAfterBreak="0">
    <w:nsid w:val="19336EFA"/>
    <w:multiLevelType w:val="multilevel"/>
    <w:tmpl w:val="82FEE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4523E7"/>
    <w:multiLevelType w:val="hybridMultilevel"/>
    <w:tmpl w:val="407E7AE0"/>
    <w:lvl w:ilvl="0" w:tplc="ED0A55CC">
      <w:start w:val="2"/>
      <w:numFmt w:val="bullet"/>
      <w:lvlText w:val="-"/>
      <w:lvlJc w:val="left"/>
      <w:pPr>
        <w:ind w:left="1644" w:hanging="360"/>
      </w:pPr>
      <w:rPr>
        <w:rFonts w:ascii="Tahoma" w:eastAsiaTheme="minorHAnsi" w:hAnsi="Tahoma" w:cs="Tahoma" w:hint="default"/>
      </w:rPr>
    </w:lvl>
    <w:lvl w:ilvl="1" w:tplc="04050003" w:tentative="1">
      <w:start w:val="1"/>
      <w:numFmt w:val="bullet"/>
      <w:lvlText w:val="o"/>
      <w:lvlJc w:val="left"/>
      <w:pPr>
        <w:ind w:left="2364" w:hanging="360"/>
      </w:pPr>
      <w:rPr>
        <w:rFonts w:ascii="Courier New" w:hAnsi="Courier New" w:cs="Courier New" w:hint="default"/>
      </w:rPr>
    </w:lvl>
    <w:lvl w:ilvl="2" w:tplc="04050005" w:tentative="1">
      <w:start w:val="1"/>
      <w:numFmt w:val="bullet"/>
      <w:lvlText w:val=""/>
      <w:lvlJc w:val="left"/>
      <w:pPr>
        <w:ind w:left="3084" w:hanging="360"/>
      </w:pPr>
      <w:rPr>
        <w:rFonts w:ascii="Wingdings" w:hAnsi="Wingdings" w:hint="default"/>
      </w:rPr>
    </w:lvl>
    <w:lvl w:ilvl="3" w:tplc="04050001" w:tentative="1">
      <w:start w:val="1"/>
      <w:numFmt w:val="bullet"/>
      <w:lvlText w:val=""/>
      <w:lvlJc w:val="left"/>
      <w:pPr>
        <w:ind w:left="3804" w:hanging="360"/>
      </w:pPr>
      <w:rPr>
        <w:rFonts w:ascii="Symbol" w:hAnsi="Symbol" w:hint="default"/>
      </w:rPr>
    </w:lvl>
    <w:lvl w:ilvl="4" w:tplc="04050003" w:tentative="1">
      <w:start w:val="1"/>
      <w:numFmt w:val="bullet"/>
      <w:lvlText w:val="o"/>
      <w:lvlJc w:val="left"/>
      <w:pPr>
        <w:ind w:left="4524" w:hanging="360"/>
      </w:pPr>
      <w:rPr>
        <w:rFonts w:ascii="Courier New" w:hAnsi="Courier New" w:cs="Courier New" w:hint="default"/>
      </w:rPr>
    </w:lvl>
    <w:lvl w:ilvl="5" w:tplc="04050005" w:tentative="1">
      <w:start w:val="1"/>
      <w:numFmt w:val="bullet"/>
      <w:lvlText w:val=""/>
      <w:lvlJc w:val="left"/>
      <w:pPr>
        <w:ind w:left="5244" w:hanging="360"/>
      </w:pPr>
      <w:rPr>
        <w:rFonts w:ascii="Wingdings" w:hAnsi="Wingdings" w:hint="default"/>
      </w:rPr>
    </w:lvl>
    <w:lvl w:ilvl="6" w:tplc="04050001" w:tentative="1">
      <w:start w:val="1"/>
      <w:numFmt w:val="bullet"/>
      <w:lvlText w:val=""/>
      <w:lvlJc w:val="left"/>
      <w:pPr>
        <w:ind w:left="5964" w:hanging="360"/>
      </w:pPr>
      <w:rPr>
        <w:rFonts w:ascii="Symbol" w:hAnsi="Symbol" w:hint="default"/>
      </w:rPr>
    </w:lvl>
    <w:lvl w:ilvl="7" w:tplc="04050003" w:tentative="1">
      <w:start w:val="1"/>
      <w:numFmt w:val="bullet"/>
      <w:lvlText w:val="o"/>
      <w:lvlJc w:val="left"/>
      <w:pPr>
        <w:ind w:left="6684" w:hanging="360"/>
      </w:pPr>
      <w:rPr>
        <w:rFonts w:ascii="Courier New" w:hAnsi="Courier New" w:cs="Courier New" w:hint="default"/>
      </w:rPr>
    </w:lvl>
    <w:lvl w:ilvl="8" w:tplc="04050005" w:tentative="1">
      <w:start w:val="1"/>
      <w:numFmt w:val="bullet"/>
      <w:lvlText w:val=""/>
      <w:lvlJc w:val="left"/>
      <w:pPr>
        <w:ind w:left="7404" w:hanging="360"/>
      </w:pPr>
      <w:rPr>
        <w:rFonts w:ascii="Wingdings" w:hAnsi="Wingdings" w:hint="default"/>
      </w:rPr>
    </w:lvl>
  </w:abstractNum>
  <w:abstractNum w:abstractNumId="11" w15:restartNumberingAfterBreak="0">
    <w:nsid w:val="19CD7094"/>
    <w:multiLevelType w:val="hybridMultilevel"/>
    <w:tmpl w:val="A4889328"/>
    <w:lvl w:ilvl="0" w:tplc="0405000D">
      <w:start w:val="1"/>
      <w:numFmt w:val="bullet"/>
      <w:lvlText w:val=""/>
      <w:lvlJc w:val="left"/>
      <w:pPr>
        <w:ind w:left="1287" w:hanging="360"/>
      </w:pPr>
      <w:rPr>
        <w:rFonts w:ascii="Wingdings" w:hAnsi="Wingdings"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2" w15:restartNumberingAfterBreak="0">
    <w:nsid w:val="1B332B4D"/>
    <w:multiLevelType w:val="hybridMultilevel"/>
    <w:tmpl w:val="B978D548"/>
    <w:lvl w:ilvl="0" w:tplc="0405000B">
      <w:start w:val="1"/>
      <w:numFmt w:val="bullet"/>
      <w:lvlText w:val=""/>
      <w:lvlJc w:val="left"/>
      <w:pPr>
        <w:ind w:left="1344" w:hanging="360"/>
      </w:pPr>
      <w:rPr>
        <w:rFonts w:ascii="Wingdings" w:hAnsi="Wingdings" w:hint="default"/>
      </w:rPr>
    </w:lvl>
    <w:lvl w:ilvl="1" w:tplc="04050003" w:tentative="1">
      <w:start w:val="1"/>
      <w:numFmt w:val="bullet"/>
      <w:lvlText w:val="o"/>
      <w:lvlJc w:val="left"/>
      <w:pPr>
        <w:ind w:left="2064" w:hanging="360"/>
      </w:pPr>
      <w:rPr>
        <w:rFonts w:ascii="Courier New" w:hAnsi="Courier New" w:cs="Courier New" w:hint="default"/>
      </w:rPr>
    </w:lvl>
    <w:lvl w:ilvl="2" w:tplc="04050005" w:tentative="1">
      <w:start w:val="1"/>
      <w:numFmt w:val="bullet"/>
      <w:lvlText w:val=""/>
      <w:lvlJc w:val="left"/>
      <w:pPr>
        <w:ind w:left="2784" w:hanging="360"/>
      </w:pPr>
      <w:rPr>
        <w:rFonts w:ascii="Wingdings" w:hAnsi="Wingdings" w:hint="default"/>
      </w:rPr>
    </w:lvl>
    <w:lvl w:ilvl="3" w:tplc="04050001" w:tentative="1">
      <w:start w:val="1"/>
      <w:numFmt w:val="bullet"/>
      <w:lvlText w:val=""/>
      <w:lvlJc w:val="left"/>
      <w:pPr>
        <w:ind w:left="3504" w:hanging="360"/>
      </w:pPr>
      <w:rPr>
        <w:rFonts w:ascii="Symbol" w:hAnsi="Symbol" w:hint="default"/>
      </w:rPr>
    </w:lvl>
    <w:lvl w:ilvl="4" w:tplc="04050003" w:tentative="1">
      <w:start w:val="1"/>
      <w:numFmt w:val="bullet"/>
      <w:lvlText w:val="o"/>
      <w:lvlJc w:val="left"/>
      <w:pPr>
        <w:ind w:left="4224" w:hanging="360"/>
      </w:pPr>
      <w:rPr>
        <w:rFonts w:ascii="Courier New" w:hAnsi="Courier New" w:cs="Courier New" w:hint="default"/>
      </w:rPr>
    </w:lvl>
    <w:lvl w:ilvl="5" w:tplc="04050005" w:tentative="1">
      <w:start w:val="1"/>
      <w:numFmt w:val="bullet"/>
      <w:lvlText w:val=""/>
      <w:lvlJc w:val="left"/>
      <w:pPr>
        <w:ind w:left="4944" w:hanging="360"/>
      </w:pPr>
      <w:rPr>
        <w:rFonts w:ascii="Wingdings" w:hAnsi="Wingdings" w:hint="default"/>
      </w:rPr>
    </w:lvl>
    <w:lvl w:ilvl="6" w:tplc="04050001" w:tentative="1">
      <w:start w:val="1"/>
      <w:numFmt w:val="bullet"/>
      <w:lvlText w:val=""/>
      <w:lvlJc w:val="left"/>
      <w:pPr>
        <w:ind w:left="5664" w:hanging="360"/>
      </w:pPr>
      <w:rPr>
        <w:rFonts w:ascii="Symbol" w:hAnsi="Symbol" w:hint="default"/>
      </w:rPr>
    </w:lvl>
    <w:lvl w:ilvl="7" w:tplc="04050003" w:tentative="1">
      <w:start w:val="1"/>
      <w:numFmt w:val="bullet"/>
      <w:lvlText w:val="o"/>
      <w:lvlJc w:val="left"/>
      <w:pPr>
        <w:ind w:left="6384" w:hanging="360"/>
      </w:pPr>
      <w:rPr>
        <w:rFonts w:ascii="Courier New" w:hAnsi="Courier New" w:cs="Courier New" w:hint="default"/>
      </w:rPr>
    </w:lvl>
    <w:lvl w:ilvl="8" w:tplc="04050005" w:tentative="1">
      <w:start w:val="1"/>
      <w:numFmt w:val="bullet"/>
      <w:lvlText w:val=""/>
      <w:lvlJc w:val="left"/>
      <w:pPr>
        <w:ind w:left="7104" w:hanging="360"/>
      </w:pPr>
      <w:rPr>
        <w:rFonts w:ascii="Wingdings" w:hAnsi="Wingdings" w:hint="default"/>
      </w:rPr>
    </w:lvl>
  </w:abstractNum>
  <w:abstractNum w:abstractNumId="13" w15:restartNumberingAfterBreak="0">
    <w:nsid w:val="36D84DD4"/>
    <w:multiLevelType w:val="hybridMultilevel"/>
    <w:tmpl w:val="FE98958E"/>
    <w:lvl w:ilvl="0" w:tplc="0405000B">
      <w:start w:val="1"/>
      <w:numFmt w:val="bullet"/>
      <w:lvlText w:val=""/>
      <w:lvlJc w:val="left"/>
      <w:pPr>
        <w:ind w:left="1344" w:hanging="360"/>
      </w:pPr>
      <w:rPr>
        <w:rFonts w:ascii="Wingdings" w:hAnsi="Wingdings" w:hint="default"/>
      </w:rPr>
    </w:lvl>
    <w:lvl w:ilvl="1" w:tplc="04050003">
      <w:start w:val="1"/>
      <w:numFmt w:val="bullet"/>
      <w:lvlText w:val="o"/>
      <w:lvlJc w:val="left"/>
      <w:pPr>
        <w:ind w:left="2064" w:hanging="360"/>
      </w:pPr>
      <w:rPr>
        <w:rFonts w:ascii="Courier New" w:hAnsi="Courier New" w:cs="Courier New" w:hint="default"/>
      </w:rPr>
    </w:lvl>
    <w:lvl w:ilvl="2" w:tplc="04050005" w:tentative="1">
      <w:start w:val="1"/>
      <w:numFmt w:val="bullet"/>
      <w:lvlText w:val=""/>
      <w:lvlJc w:val="left"/>
      <w:pPr>
        <w:ind w:left="2784" w:hanging="360"/>
      </w:pPr>
      <w:rPr>
        <w:rFonts w:ascii="Wingdings" w:hAnsi="Wingdings" w:hint="default"/>
      </w:rPr>
    </w:lvl>
    <w:lvl w:ilvl="3" w:tplc="04050001" w:tentative="1">
      <w:start w:val="1"/>
      <w:numFmt w:val="bullet"/>
      <w:lvlText w:val=""/>
      <w:lvlJc w:val="left"/>
      <w:pPr>
        <w:ind w:left="3504" w:hanging="360"/>
      </w:pPr>
      <w:rPr>
        <w:rFonts w:ascii="Symbol" w:hAnsi="Symbol" w:hint="default"/>
      </w:rPr>
    </w:lvl>
    <w:lvl w:ilvl="4" w:tplc="04050003" w:tentative="1">
      <w:start w:val="1"/>
      <w:numFmt w:val="bullet"/>
      <w:lvlText w:val="o"/>
      <w:lvlJc w:val="left"/>
      <w:pPr>
        <w:ind w:left="4224" w:hanging="360"/>
      </w:pPr>
      <w:rPr>
        <w:rFonts w:ascii="Courier New" w:hAnsi="Courier New" w:cs="Courier New" w:hint="default"/>
      </w:rPr>
    </w:lvl>
    <w:lvl w:ilvl="5" w:tplc="04050005" w:tentative="1">
      <w:start w:val="1"/>
      <w:numFmt w:val="bullet"/>
      <w:lvlText w:val=""/>
      <w:lvlJc w:val="left"/>
      <w:pPr>
        <w:ind w:left="4944" w:hanging="360"/>
      </w:pPr>
      <w:rPr>
        <w:rFonts w:ascii="Wingdings" w:hAnsi="Wingdings" w:hint="default"/>
      </w:rPr>
    </w:lvl>
    <w:lvl w:ilvl="6" w:tplc="04050001" w:tentative="1">
      <w:start w:val="1"/>
      <w:numFmt w:val="bullet"/>
      <w:lvlText w:val=""/>
      <w:lvlJc w:val="left"/>
      <w:pPr>
        <w:ind w:left="5664" w:hanging="360"/>
      </w:pPr>
      <w:rPr>
        <w:rFonts w:ascii="Symbol" w:hAnsi="Symbol" w:hint="default"/>
      </w:rPr>
    </w:lvl>
    <w:lvl w:ilvl="7" w:tplc="04050003" w:tentative="1">
      <w:start w:val="1"/>
      <w:numFmt w:val="bullet"/>
      <w:lvlText w:val="o"/>
      <w:lvlJc w:val="left"/>
      <w:pPr>
        <w:ind w:left="6384" w:hanging="360"/>
      </w:pPr>
      <w:rPr>
        <w:rFonts w:ascii="Courier New" w:hAnsi="Courier New" w:cs="Courier New" w:hint="default"/>
      </w:rPr>
    </w:lvl>
    <w:lvl w:ilvl="8" w:tplc="04050005" w:tentative="1">
      <w:start w:val="1"/>
      <w:numFmt w:val="bullet"/>
      <w:lvlText w:val=""/>
      <w:lvlJc w:val="left"/>
      <w:pPr>
        <w:ind w:left="7104" w:hanging="360"/>
      </w:pPr>
      <w:rPr>
        <w:rFonts w:ascii="Wingdings" w:hAnsi="Wingdings" w:hint="default"/>
      </w:rPr>
    </w:lvl>
  </w:abstractNum>
  <w:abstractNum w:abstractNumId="14" w15:restartNumberingAfterBreak="0">
    <w:nsid w:val="3A092FB8"/>
    <w:multiLevelType w:val="multilevel"/>
    <w:tmpl w:val="E2300590"/>
    <w:lvl w:ilvl="0">
      <w:start w:val="9"/>
      <w:numFmt w:val="decimal"/>
      <w:lvlText w:val="%1."/>
      <w:lvlJc w:val="left"/>
      <w:pPr>
        <w:ind w:left="495" w:hanging="49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DE2480B"/>
    <w:multiLevelType w:val="multilevel"/>
    <w:tmpl w:val="2CAADF50"/>
    <w:lvl w:ilvl="0">
      <w:start w:val="8"/>
      <w:numFmt w:val="decimal"/>
      <w:lvlText w:val="%1."/>
      <w:lvlJc w:val="left"/>
      <w:pPr>
        <w:ind w:left="495" w:hanging="49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34A2FE3"/>
    <w:multiLevelType w:val="hybridMultilevel"/>
    <w:tmpl w:val="A25AEB62"/>
    <w:lvl w:ilvl="0" w:tplc="ED0A55CC">
      <w:start w:val="2"/>
      <w:numFmt w:val="bullet"/>
      <w:lvlText w:val="-"/>
      <w:lvlJc w:val="left"/>
      <w:pPr>
        <w:ind w:left="1284" w:hanging="360"/>
      </w:pPr>
      <w:rPr>
        <w:rFonts w:ascii="Tahoma" w:eastAsiaTheme="minorHAnsi" w:hAnsi="Tahoma" w:cs="Tahoma" w:hint="default"/>
      </w:rPr>
    </w:lvl>
    <w:lvl w:ilvl="1" w:tplc="04050003" w:tentative="1">
      <w:start w:val="1"/>
      <w:numFmt w:val="bullet"/>
      <w:lvlText w:val="o"/>
      <w:lvlJc w:val="left"/>
      <w:pPr>
        <w:ind w:left="2004" w:hanging="360"/>
      </w:pPr>
      <w:rPr>
        <w:rFonts w:ascii="Courier New" w:hAnsi="Courier New" w:cs="Courier New" w:hint="default"/>
      </w:rPr>
    </w:lvl>
    <w:lvl w:ilvl="2" w:tplc="04050005" w:tentative="1">
      <w:start w:val="1"/>
      <w:numFmt w:val="bullet"/>
      <w:lvlText w:val=""/>
      <w:lvlJc w:val="left"/>
      <w:pPr>
        <w:ind w:left="2724" w:hanging="360"/>
      </w:pPr>
      <w:rPr>
        <w:rFonts w:ascii="Wingdings" w:hAnsi="Wingdings" w:hint="default"/>
      </w:rPr>
    </w:lvl>
    <w:lvl w:ilvl="3" w:tplc="04050001" w:tentative="1">
      <w:start w:val="1"/>
      <w:numFmt w:val="bullet"/>
      <w:lvlText w:val=""/>
      <w:lvlJc w:val="left"/>
      <w:pPr>
        <w:ind w:left="3444" w:hanging="360"/>
      </w:pPr>
      <w:rPr>
        <w:rFonts w:ascii="Symbol" w:hAnsi="Symbol" w:hint="default"/>
      </w:rPr>
    </w:lvl>
    <w:lvl w:ilvl="4" w:tplc="04050003" w:tentative="1">
      <w:start w:val="1"/>
      <w:numFmt w:val="bullet"/>
      <w:lvlText w:val="o"/>
      <w:lvlJc w:val="left"/>
      <w:pPr>
        <w:ind w:left="4164" w:hanging="360"/>
      </w:pPr>
      <w:rPr>
        <w:rFonts w:ascii="Courier New" w:hAnsi="Courier New" w:cs="Courier New" w:hint="default"/>
      </w:rPr>
    </w:lvl>
    <w:lvl w:ilvl="5" w:tplc="04050005" w:tentative="1">
      <w:start w:val="1"/>
      <w:numFmt w:val="bullet"/>
      <w:lvlText w:val=""/>
      <w:lvlJc w:val="left"/>
      <w:pPr>
        <w:ind w:left="4884" w:hanging="360"/>
      </w:pPr>
      <w:rPr>
        <w:rFonts w:ascii="Wingdings" w:hAnsi="Wingdings" w:hint="default"/>
      </w:rPr>
    </w:lvl>
    <w:lvl w:ilvl="6" w:tplc="04050001" w:tentative="1">
      <w:start w:val="1"/>
      <w:numFmt w:val="bullet"/>
      <w:lvlText w:val=""/>
      <w:lvlJc w:val="left"/>
      <w:pPr>
        <w:ind w:left="5604" w:hanging="360"/>
      </w:pPr>
      <w:rPr>
        <w:rFonts w:ascii="Symbol" w:hAnsi="Symbol" w:hint="default"/>
      </w:rPr>
    </w:lvl>
    <w:lvl w:ilvl="7" w:tplc="04050003" w:tentative="1">
      <w:start w:val="1"/>
      <w:numFmt w:val="bullet"/>
      <w:lvlText w:val="o"/>
      <w:lvlJc w:val="left"/>
      <w:pPr>
        <w:ind w:left="6324" w:hanging="360"/>
      </w:pPr>
      <w:rPr>
        <w:rFonts w:ascii="Courier New" w:hAnsi="Courier New" w:cs="Courier New" w:hint="default"/>
      </w:rPr>
    </w:lvl>
    <w:lvl w:ilvl="8" w:tplc="04050005" w:tentative="1">
      <w:start w:val="1"/>
      <w:numFmt w:val="bullet"/>
      <w:lvlText w:val=""/>
      <w:lvlJc w:val="left"/>
      <w:pPr>
        <w:ind w:left="7044" w:hanging="360"/>
      </w:pPr>
      <w:rPr>
        <w:rFonts w:ascii="Wingdings" w:hAnsi="Wingdings" w:hint="default"/>
      </w:rPr>
    </w:lvl>
  </w:abstractNum>
  <w:abstractNum w:abstractNumId="17" w15:restartNumberingAfterBreak="0">
    <w:nsid w:val="45546C6D"/>
    <w:multiLevelType w:val="hybridMultilevel"/>
    <w:tmpl w:val="7B68DD36"/>
    <w:lvl w:ilvl="0" w:tplc="0405000D">
      <w:start w:val="1"/>
      <w:numFmt w:val="bullet"/>
      <w:lvlText w:val=""/>
      <w:lvlJc w:val="left"/>
      <w:pPr>
        <w:ind w:left="1287" w:hanging="360"/>
      </w:pPr>
      <w:rPr>
        <w:rFonts w:ascii="Wingdings" w:hAnsi="Wingdings"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8" w15:restartNumberingAfterBreak="0">
    <w:nsid w:val="45D95084"/>
    <w:multiLevelType w:val="hybridMultilevel"/>
    <w:tmpl w:val="5E32FACA"/>
    <w:lvl w:ilvl="0" w:tplc="9568654E">
      <w:start w:val="1"/>
      <w:numFmt w:val="decimal"/>
      <w:lvlText w:val="%1."/>
      <w:lvlJc w:val="left"/>
      <w:pPr>
        <w:tabs>
          <w:tab w:val="num" w:pos="360"/>
        </w:tabs>
        <w:ind w:left="340" w:hanging="34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461256B8"/>
    <w:multiLevelType w:val="hybridMultilevel"/>
    <w:tmpl w:val="0268CE74"/>
    <w:lvl w:ilvl="0" w:tplc="B7DE5F78">
      <w:start w:val="6"/>
      <w:numFmt w:val="bullet"/>
      <w:lvlText w:val="-"/>
      <w:lvlJc w:val="left"/>
      <w:pPr>
        <w:ind w:left="1152" w:hanging="360"/>
      </w:pPr>
      <w:rPr>
        <w:rFonts w:ascii="Tahoma" w:eastAsia="Arial Unicode MS" w:hAnsi="Tahoma" w:cs="Tahoma" w:hint="default"/>
      </w:rPr>
    </w:lvl>
    <w:lvl w:ilvl="1" w:tplc="04050003" w:tentative="1">
      <w:start w:val="1"/>
      <w:numFmt w:val="bullet"/>
      <w:lvlText w:val="o"/>
      <w:lvlJc w:val="left"/>
      <w:pPr>
        <w:ind w:left="1872" w:hanging="360"/>
      </w:pPr>
      <w:rPr>
        <w:rFonts w:ascii="Courier New" w:hAnsi="Courier New" w:cs="Courier New" w:hint="default"/>
      </w:rPr>
    </w:lvl>
    <w:lvl w:ilvl="2" w:tplc="04050005" w:tentative="1">
      <w:start w:val="1"/>
      <w:numFmt w:val="bullet"/>
      <w:lvlText w:val=""/>
      <w:lvlJc w:val="left"/>
      <w:pPr>
        <w:ind w:left="2592" w:hanging="360"/>
      </w:pPr>
      <w:rPr>
        <w:rFonts w:ascii="Wingdings" w:hAnsi="Wingdings" w:hint="default"/>
      </w:rPr>
    </w:lvl>
    <w:lvl w:ilvl="3" w:tplc="04050001" w:tentative="1">
      <w:start w:val="1"/>
      <w:numFmt w:val="bullet"/>
      <w:lvlText w:val=""/>
      <w:lvlJc w:val="left"/>
      <w:pPr>
        <w:ind w:left="3312" w:hanging="360"/>
      </w:pPr>
      <w:rPr>
        <w:rFonts w:ascii="Symbol" w:hAnsi="Symbol" w:hint="default"/>
      </w:rPr>
    </w:lvl>
    <w:lvl w:ilvl="4" w:tplc="04050003" w:tentative="1">
      <w:start w:val="1"/>
      <w:numFmt w:val="bullet"/>
      <w:lvlText w:val="o"/>
      <w:lvlJc w:val="left"/>
      <w:pPr>
        <w:ind w:left="4032" w:hanging="360"/>
      </w:pPr>
      <w:rPr>
        <w:rFonts w:ascii="Courier New" w:hAnsi="Courier New" w:cs="Courier New" w:hint="default"/>
      </w:rPr>
    </w:lvl>
    <w:lvl w:ilvl="5" w:tplc="04050005" w:tentative="1">
      <w:start w:val="1"/>
      <w:numFmt w:val="bullet"/>
      <w:lvlText w:val=""/>
      <w:lvlJc w:val="left"/>
      <w:pPr>
        <w:ind w:left="4752" w:hanging="360"/>
      </w:pPr>
      <w:rPr>
        <w:rFonts w:ascii="Wingdings" w:hAnsi="Wingdings" w:hint="default"/>
      </w:rPr>
    </w:lvl>
    <w:lvl w:ilvl="6" w:tplc="04050001" w:tentative="1">
      <w:start w:val="1"/>
      <w:numFmt w:val="bullet"/>
      <w:lvlText w:val=""/>
      <w:lvlJc w:val="left"/>
      <w:pPr>
        <w:ind w:left="5472" w:hanging="360"/>
      </w:pPr>
      <w:rPr>
        <w:rFonts w:ascii="Symbol" w:hAnsi="Symbol" w:hint="default"/>
      </w:rPr>
    </w:lvl>
    <w:lvl w:ilvl="7" w:tplc="04050003" w:tentative="1">
      <w:start w:val="1"/>
      <w:numFmt w:val="bullet"/>
      <w:lvlText w:val="o"/>
      <w:lvlJc w:val="left"/>
      <w:pPr>
        <w:ind w:left="6192" w:hanging="360"/>
      </w:pPr>
      <w:rPr>
        <w:rFonts w:ascii="Courier New" w:hAnsi="Courier New" w:cs="Courier New" w:hint="default"/>
      </w:rPr>
    </w:lvl>
    <w:lvl w:ilvl="8" w:tplc="04050005" w:tentative="1">
      <w:start w:val="1"/>
      <w:numFmt w:val="bullet"/>
      <w:lvlText w:val=""/>
      <w:lvlJc w:val="left"/>
      <w:pPr>
        <w:ind w:left="6912" w:hanging="360"/>
      </w:pPr>
      <w:rPr>
        <w:rFonts w:ascii="Wingdings" w:hAnsi="Wingdings" w:hint="default"/>
      </w:rPr>
    </w:lvl>
  </w:abstractNum>
  <w:abstractNum w:abstractNumId="20" w15:restartNumberingAfterBreak="0">
    <w:nsid w:val="46F7243C"/>
    <w:multiLevelType w:val="hybridMultilevel"/>
    <w:tmpl w:val="7E6217FE"/>
    <w:lvl w:ilvl="0" w:tplc="0405000D">
      <w:start w:val="1"/>
      <w:numFmt w:val="bullet"/>
      <w:lvlText w:val=""/>
      <w:lvlJc w:val="left"/>
      <w:pPr>
        <w:ind w:left="2007" w:hanging="360"/>
      </w:pPr>
      <w:rPr>
        <w:rFonts w:ascii="Wingdings" w:hAnsi="Wingdings" w:hint="default"/>
      </w:rPr>
    </w:lvl>
    <w:lvl w:ilvl="1" w:tplc="04050003" w:tentative="1">
      <w:start w:val="1"/>
      <w:numFmt w:val="bullet"/>
      <w:lvlText w:val="o"/>
      <w:lvlJc w:val="left"/>
      <w:pPr>
        <w:ind w:left="2727" w:hanging="360"/>
      </w:pPr>
      <w:rPr>
        <w:rFonts w:ascii="Courier New" w:hAnsi="Courier New" w:cs="Courier New" w:hint="default"/>
      </w:rPr>
    </w:lvl>
    <w:lvl w:ilvl="2" w:tplc="04050005" w:tentative="1">
      <w:start w:val="1"/>
      <w:numFmt w:val="bullet"/>
      <w:lvlText w:val=""/>
      <w:lvlJc w:val="left"/>
      <w:pPr>
        <w:ind w:left="3447" w:hanging="360"/>
      </w:pPr>
      <w:rPr>
        <w:rFonts w:ascii="Wingdings" w:hAnsi="Wingdings" w:hint="default"/>
      </w:rPr>
    </w:lvl>
    <w:lvl w:ilvl="3" w:tplc="04050001" w:tentative="1">
      <w:start w:val="1"/>
      <w:numFmt w:val="bullet"/>
      <w:lvlText w:val=""/>
      <w:lvlJc w:val="left"/>
      <w:pPr>
        <w:ind w:left="4167" w:hanging="360"/>
      </w:pPr>
      <w:rPr>
        <w:rFonts w:ascii="Symbol" w:hAnsi="Symbol" w:hint="default"/>
      </w:rPr>
    </w:lvl>
    <w:lvl w:ilvl="4" w:tplc="04050003" w:tentative="1">
      <w:start w:val="1"/>
      <w:numFmt w:val="bullet"/>
      <w:lvlText w:val="o"/>
      <w:lvlJc w:val="left"/>
      <w:pPr>
        <w:ind w:left="4887" w:hanging="360"/>
      </w:pPr>
      <w:rPr>
        <w:rFonts w:ascii="Courier New" w:hAnsi="Courier New" w:cs="Courier New" w:hint="default"/>
      </w:rPr>
    </w:lvl>
    <w:lvl w:ilvl="5" w:tplc="04050005" w:tentative="1">
      <w:start w:val="1"/>
      <w:numFmt w:val="bullet"/>
      <w:lvlText w:val=""/>
      <w:lvlJc w:val="left"/>
      <w:pPr>
        <w:ind w:left="5607" w:hanging="360"/>
      </w:pPr>
      <w:rPr>
        <w:rFonts w:ascii="Wingdings" w:hAnsi="Wingdings" w:hint="default"/>
      </w:rPr>
    </w:lvl>
    <w:lvl w:ilvl="6" w:tplc="04050001" w:tentative="1">
      <w:start w:val="1"/>
      <w:numFmt w:val="bullet"/>
      <w:lvlText w:val=""/>
      <w:lvlJc w:val="left"/>
      <w:pPr>
        <w:ind w:left="6327" w:hanging="360"/>
      </w:pPr>
      <w:rPr>
        <w:rFonts w:ascii="Symbol" w:hAnsi="Symbol" w:hint="default"/>
      </w:rPr>
    </w:lvl>
    <w:lvl w:ilvl="7" w:tplc="04050003" w:tentative="1">
      <w:start w:val="1"/>
      <w:numFmt w:val="bullet"/>
      <w:lvlText w:val="o"/>
      <w:lvlJc w:val="left"/>
      <w:pPr>
        <w:ind w:left="7047" w:hanging="360"/>
      </w:pPr>
      <w:rPr>
        <w:rFonts w:ascii="Courier New" w:hAnsi="Courier New" w:cs="Courier New" w:hint="default"/>
      </w:rPr>
    </w:lvl>
    <w:lvl w:ilvl="8" w:tplc="04050005" w:tentative="1">
      <w:start w:val="1"/>
      <w:numFmt w:val="bullet"/>
      <w:lvlText w:val=""/>
      <w:lvlJc w:val="left"/>
      <w:pPr>
        <w:ind w:left="7767" w:hanging="360"/>
      </w:pPr>
      <w:rPr>
        <w:rFonts w:ascii="Wingdings" w:hAnsi="Wingdings" w:hint="default"/>
      </w:rPr>
    </w:lvl>
  </w:abstractNum>
  <w:abstractNum w:abstractNumId="21" w15:restartNumberingAfterBreak="0">
    <w:nsid w:val="4B4A22AE"/>
    <w:multiLevelType w:val="multilevel"/>
    <w:tmpl w:val="28D27ABC"/>
    <w:lvl w:ilvl="0">
      <w:start w:val="11"/>
      <w:numFmt w:val="decimal"/>
      <w:lvlText w:val="%1."/>
      <w:lvlJc w:val="left"/>
      <w:pPr>
        <w:ind w:left="444" w:hanging="444"/>
      </w:pPr>
      <w:rPr>
        <w:rFonts w:cs="Times New Roman" w:hint="default"/>
      </w:rPr>
    </w:lvl>
    <w:lvl w:ilvl="1">
      <w:start w:val="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4CDD0F4F"/>
    <w:multiLevelType w:val="hybridMultilevel"/>
    <w:tmpl w:val="FEDE4B2E"/>
    <w:lvl w:ilvl="0" w:tplc="ED0A55CC">
      <w:start w:val="2"/>
      <w:numFmt w:val="bullet"/>
      <w:lvlText w:val="-"/>
      <w:lvlJc w:val="left"/>
      <w:pPr>
        <w:ind w:left="720" w:hanging="360"/>
      </w:pPr>
      <w:rPr>
        <w:rFonts w:ascii="Tahoma" w:eastAsiaTheme="minorHAnsi" w:hAnsi="Tahoma" w:cs="Tahoma"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64E447CF"/>
    <w:multiLevelType w:val="multilevel"/>
    <w:tmpl w:val="CF568EEA"/>
    <w:lvl w:ilvl="0">
      <w:start w:val="1"/>
      <w:numFmt w:val="decimal"/>
      <w:lvlText w:val="%1."/>
      <w:lvlJc w:val="left"/>
      <w:pPr>
        <w:ind w:left="360" w:hanging="360"/>
      </w:pPr>
      <w:rPr>
        <w:rFonts w:ascii="Tahoma" w:eastAsiaTheme="minorHAnsi" w:hAnsi="Tahoma" w:cs="Tahoma"/>
        <w:b/>
        <w:bCs/>
      </w:rPr>
    </w:lvl>
    <w:lvl w:ilvl="1">
      <w:start w:val="1"/>
      <w:numFmt w:val="decimal"/>
      <w:lvlText w:val="%1.%2."/>
      <w:lvlJc w:val="left"/>
      <w:pPr>
        <w:ind w:left="792" w:hanging="432"/>
      </w:pPr>
      <w:rPr>
        <w:rFonts w:ascii="Tahoma" w:hAnsi="Tahoma" w:cs="Tahoma" w:hint="default"/>
        <w:b w:val="0"/>
        <w:sz w:val="19"/>
        <w:szCs w:val="19"/>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4971FF0"/>
    <w:multiLevelType w:val="hybridMultilevel"/>
    <w:tmpl w:val="7760154C"/>
    <w:lvl w:ilvl="0" w:tplc="B8DA2F00">
      <w:start w:val="27"/>
      <w:numFmt w:val="bullet"/>
      <w:lvlText w:val="-"/>
      <w:lvlJc w:val="left"/>
      <w:pPr>
        <w:ind w:left="927" w:hanging="360"/>
      </w:pPr>
      <w:rPr>
        <w:rFonts w:ascii="Tahoma" w:eastAsia="Arial Unicode MS" w:hAnsi="Tahoma" w:cs="Tahoma" w:hint="default"/>
        <w:b/>
      </w:rPr>
    </w:lvl>
    <w:lvl w:ilvl="1" w:tplc="04050003">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num w:numId="1" w16cid:durableId="1219827960">
    <w:abstractNumId w:val="23"/>
  </w:num>
  <w:num w:numId="2" w16cid:durableId="739447523">
    <w:abstractNumId w:val="13"/>
  </w:num>
  <w:num w:numId="3" w16cid:durableId="119105902">
    <w:abstractNumId w:val="22"/>
  </w:num>
  <w:num w:numId="4" w16cid:durableId="1359503637">
    <w:abstractNumId w:val="14"/>
  </w:num>
  <w:num w:numId="5" w16cid:durableId="1141993883">
    <w:abstractNumId w:val="5"/>
  </w:num>
  <w:num w:numId="6" w16cid:durableId="164638433">
    <w:abstractNumId w:val="3"/>
  </w:num>
  <w:num w:numId="7" w16cid:durableId="1235043717">
    <w:abstractNumId w:val="11"/>
  </w:num>
  <w:num w:numId="8" w16cid:durableId="1455518389">
    <w:abstractNumId w:val="19"/>
  </w:num>
  <w:num w:numId="9" w16cid:durableId="1963073685">
    <w:abstractNumId w:val="6"/>
  </w:num>
  <w:num w:numId="10" w16cid:durableId="565840040">
    <w:abstractNumId w:val="17"/>
  </w:num>
  <w:num w:numId="11" w16cid:durableId="1789933896">
    <w:abstractNumId w:val="20"/>
  </w:num>
  <w:num w:numId="12" w16cid:durableId="1036853587">
    <w:abstractNumId w:val="7"/>
  </w:num>
  <w:num w:numId="13" w16cid:durableId="358433563">
    <w:abstractNumId w:val="10"/>
  </w:num>
  <w:num w:numId="14" w16cid:durableId="218320994">
    <w:abstractNumId w:val="8"/>
  </w:num>
  <w:num w:numId="15" w16cid:durableId="321466090">
    <w:abstractNumId w:val="4"/>
  </w:num>
  <w:num w:numId="16" w16cid:durableId="1763530372">
    <w:abstractNumId w:val="16"/>
  </w:num>
  <w:num w:numId="17" w16cid:durableId="554586593">
    <w:abstractNumId w:val="21"/>
  </w:num>
  <w:num w:numId="18" w16cid:durableId="886914449">
    <w:abstractNumId w:val="2"/>
  </w:num>
  <w:num w:numId="19" w16cid:durableId="771827103">
    <w:abstractNumId w:val="18"/>
  </w:num>
  <w:num w:numId="20" w16cid:durableId="310671315">
    <w:abstractNumId w:val="12"/>
  </w:num>
  <w:num w:numId="21" w16cid:durableId="1655598616">
    <w:abstractNumId w:val="15"/>
  </w:num>
  <w:num w:numId="22" w16cid:durableId="1997800299">
    <w:abstractNumId w:val="24"/>
  </w:num>
  <w:num w:numId="23" w16cid:durableId="1882941619">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1BB"/>
    <w:rsid w:val="00003C4D"/>
    <w:rsid w:val="0000428D"/>
    <w:rsid w:val="00005E21"/>
    <w:rsid w:val="00015BD4"/>
    <w:rsid w:val="0001670A"/>
    <w:rsid w:val="000222EA"/>
    <w:rsid w:val="000229C5"/>
    <w:rsid w:val="0002646D"/>
    <w:rsid w:val="000313C3"/>
    <w:rsid w:val="000314FB"/>
    <w:rsid w:val="0003174E"/>
    <w:rsid w:val="00032962"/>
    <w:rsid w:val="00036D31"/>
    <w:rsid w:val="00037B0C"/>
    <w:rsid w:val="000402C3"/>
    <w:rsid w:val="00040DDC"/>
    <w:rsid w:val="00040E44"/>
    <w:rsid w:val="00043363"/>
    <w:rsid w:val="00044E17"/>
    <w:rsid w:val="00044EE5"/>
    <w:rsid w:val="000450E9"/>
    <w:rsid w:val="0004624D"/>
    <w:rsid w:val="00046568"/>
    <w:rsid w:val="000474DC"/>
    <w:rsid w:val="000505C7"/>
    <w:rsid w:val="00050C57"/>
    <w:rsid w:val="00051E2F"/>
    <w:rsid w:val="00053320"/>
    <w:rsid w:val="0005489A"/>
    <w:rsid w:val="000548FE"/>
    <w:rsid w:val="00055790"/>
    <w:rsid w:val="00061F77"/>
    <w:rsid w:val="00062833"/>
    <w:rsid w:val="00063197"/>
    <w:rsid w:val="0006778D"/>
    <w:rsid w:val="00072F6B"/>
    <w:rsid w:val="00073CE4"/>
    <w:rsid w:val="00075285"/>
    <w:rsid w:val="00080959"/>
    <w:rsid w:val="00082288"/>
    <w:rsid w:val="00085D3D"/>
    <w:rsid w:val="0008691C"/>
    <w:rsid w:val="000912FE"/>
    <w:rsid w:val="000917B4"/>
    <w:rsid w:val="00095F72"/>
    <w:rsid w:val="00095FB0"/>
    <w:rsid w:val="000963A9"/>
    <w:rsid w:val="000A05CA"/>
    <w:rsid w:val="000A0ED0"/>
    <w:rsid w:val="000A70AE"/>
    <w:rsid w:val="000A74E4"/>
    <w:rsid w:val="000B1749"/>
    <w:rsid w:val="000B35A5"/>
    <w:rsid w:val="000B7825"/>
    <w:rsid w:val="000C131F"/>
    <w:rsid w:val="000C2ECF"/>
    <w:rsid w:val="000C3587"/>
    <w:rsid w:val="000C43D2"/>
    <w:rsid w:val="000C464E"/>
    <w:rsid w:val="000D09B8"/>
    <w:rsid w:val="000D1DC0"/>
    <w:rsid w:val="000D27D1"/>
    <w:rsid w:val="000D2DFE"/>
    <w:rsid w:val="000D7683"/>
    <w:rsid w:val="000E1AEE"/>
    <w:rsid w:val="000E1ED6"/>
    <w:rsid w:val="000E2D63"/>
    <w:rsid w:val="000E4E35"/>
    <w:rsid w:val="000E650E"/>
    <w:rsid w:val="000E7078"/>
    <w:rsid w:val="000E7CDD"/>
    <w:rsid w:val="000F15AC"/>
    <w:rsid w:val="000F1995"/>
    <w:rsid w:val="000F1E0E"/>
    <w:rsid w:val="000F1F05"/>
    <w:rsid w:val="000F2401"/>
    <w:rsid w:val="000F302F"/>
    <w:rsid w:val="000F3056"/>
    <w:rsid w:val="000F38EE"/>
    <w:rsid w:val="00101B5E"/>
    <w:rsid w:val="00102758"/>
    <w:rsid w:val="001049BC"/>
    <w:rsid w:val="001056AF"/>
    <w:rsid w:val="00106701"/>
    <w:rsid w:val="00107E89"/>
    <w:rsid w:val="001114B6"/>
    <w:rsid w:val="00111B91"/>
    <w:rsid w:val="00112668"/>
    <w:rsid w:val="001130C6"/>
    <w:rsid w:val="00113276"/>
    <w:rsid w:val="001138E2"/>
    <w:rsid w:val="00113982"/>
    <w:rsid w:val="0011479E"/>
    <w:rsid w:val="00114D49"/>
    <w:rsid w:val="00116156"/>
    <w:rsid w:val="00116280"/>
    <w:rsid w:val="001179F8"/>
    <w:rsid w:val="00125BB8"/>
    <w:rsid w:val="001308D7"/>
    <w:rsid w:val="00132898"/>
    <w:rsid w:val="0013315C"/>
    <w:rsid w:val="00134494"/>
    <w:rsid w:val="00136B13"/>
    <w:rsid w:val="0014658C"/>
    <w:rsid w:val="00146767"/>
    <w:rsid w:val="001472DB"/>
    <w:rsid w:val="0014746E"/>
    <w:rsid w:val="00147AD2"/>
    <w:rsid w:val="0015205E"/>
    <w:rsid w:val="0015731A"/>
    <w:rsid w:val="00160301"/>
    <w:rsid w:val="00160D02"/>
    <w:rsid w:val="0016314F"/>
    <w:rsid w:val="00165BF8"/>
    <w:rsid w:val="001710CA"/>
    <w:rsid w:val="00173EC3"/>
    <w:rsid w:val="001743C7"/>
    <w:rsid w:val="00174593"/>
    <w:rsid w:val="001777BC"/>
    <w:rsid w:val="0018009B"/>
    <w:rsid w:val="001804F1"/>
    <w:rsid w:val="00182A4F"/>
    <w:rsid w:val="00182DC4"/>
    <w:rsid w:val="001831F3"/>
    <w:rsid w:val="00183C92"/>
    <w:rsid w:val="00186F85"/>
    <w:rsid w:val="00187614"/>
    <w:rsid w:val="00190779"/>
    <w:rsid w:val="0019305D"/>
    <w:rsid w:val="00196744"/>
    <w:rsid w:val="00196912"/>
    <w:rsid w:val="00196F91"/>
    <w:rsid w:val="001A0A3F"/>
    <w:rsid w:val="001A2F11"/>
    <w:rsid w:val="001A692A"/>
    <w:rsid w:val="001A756B"/>
    <w:rsid w:val="001B20E4"/>
    <w:rsid w:val="001B4CDC"/>
    <w:rsid w:val="001B5B29"/>
    <w:rsid w:val="001C02A8"/>
    <w:rsid w:val="001C1266"/>
    <w:rsid w:val="001C18BE"/>
    <w:rsid w:val="001C5102"/>
    <w:rsid w:val="001C5FA7"/>
    <w:rsid w:val="001D1752"/>
    <w:rsid w:val="001D3B11"/>
    <w:rsid w:val="001D582C"/>
    <w:rsid w:val="001D6181"/>
    <w:rsid w:val="001E1D82"/>
    <w:rsid w:val="001E297B"/>
    <w:rsid w:val="001E36DC"/>
    <w:rsid w:val="001E63F8"/>
    <w:rsid w:val="001E69B3"/>
    <w:rsid w:val="001E6CDF"/>
    <w:rsid w:val="001E7A9F"/>
    <w:rsid w:val="001F0702"/>
    <w:rsid w:val="001F0AFD"/>
    <w:rsid w:val="002040F3"/>
    <w:rsid w:val="00204801"/>
    <w:rsid w:val="00205D7A"/>
    <w:rsid w:val="00206FDB"/>
    <w:rsid w:val="002107C6"/>
    <w:rsid w:val="002108C7"/>
    <w:rsid w:val="00212BA4"/>
    <w:rsid w:val="002140B0"/>
    <w:rsid w:val="00217255"/>
    <w:rsid w:val="00217738"/>
    <w:rsid w:val="00223250"/>
    <w:rsid w:val="00223261"/>
    <w:rsid w:val="00224683"/>
    <w:rsid w:val="002269C5"/>
    <w:rsid w:val="00231356"/>
    <w:rsid w:val="00235474"/>
    <w:rsid w:val="00235A3A"/>
    <w:rsid w:val="00235E89"/>
    <w:rsid w:val="00240088"/>
    <w:rsid w:val="0024075B"/>
    <w:rsid w:val="0024166E"/>
    <w:rsid w:val="00243B5F"/>
    <w:rsid w:val="00243E5D"/>
    <w:rsid w:val="00244B60"/>
    <w:rsid w:val="00245EE3"/>
    <w:rsid w:val="0024799D"/>
    <w:rsid w:val="00253A10"/>
    <w:rsid w:val="00255152"/>
    <w:rsid w:val="00255E39"/>
    <w:rsid w:val="00256139"/>
    <w:rsid w:val="0026129A"/>
    <w:rsid w:val="00264D62"/>
    <w:rsid w:val="002707A2"/>
    <w:rsid w:val="0027143A"/>
    <w:rsid w:val="00274187"/>
    <w:rsid w:val="00274BEE"/>
    <w:rsid w:val="00274DED"/>
    <w:rsid w:val="00276030"/>
    <w:rsid w:val="002771D3"/>
    <w:rsid w:val="00281BAF"/>
    <w:rsid w:val="00286C0E"/>
    <w:rsid w:val="002873D9"/>
    <w:rsid w:val="0029027F"/>
    <w:rsid w:val="00293ED3"/>
    <w:rsid w:val="00294623"/>
    <w:rsid w:val="002A23A4"/>
    <w:rsid w:val="002A3C67"/>
    <w:rsid w:val="002A7942"/>
    <w:rsid w:val="002B0AD2"/>
    <w:rsid w:val="002B2548"/>
    <w:rsid w:val="002B402C"/>
    <w:rsid w:val="002B6D99"/>
    <w:rsid w:val="002B6F14"/>
    <w:rsid w:val="002C1C1C"/>
    <w:rsid w:val="002D2455"/>
    <w:rsid w:val="002D33E7"/>
    <w:rsid w:val="002D3726"/>
    <w:rsid w:val="002D41AF"/>
    <w:rsid w:val="002E002D"/>
    <w:rsid w:val="002E0B55"/>
    <w:rsid w:val="002E58F4"/>
    <w:rsid w:val="002E5D47"/>
    <w:rsid w:val="002E677D"/>
    <w:rsid w:val="002E75E9"/>
    <w:rsid w:val="002F0472"/>
    <w:rsid w:val="002F2268"/>
    <w:rsid w:val="002F554C"/>
    <w:rsid w:val="002F76D6"/>
    <w:rsid w:val="002F7CA4"/>
    <w:rsid w:val="002F7D12"/>
    <w:rsid w:val="0030013E"/>
    <w:rsid w:val="0030117F"/>
    <w:rsid w:val="00304B48"/>
    <w:rsid w:val="00304B74"/>
    <w:rsid w:val="00310890"/>
    <w:rsid w:val="00311313"/>
    <w:rsid w:val="003129FE"/>
    <w:rsid w:val="003138AB"/>
    <w:rsid w:val="0031494E"/>
    <w:rsid w:val="00314DFB"/>
    <w:rsid w:val="0032080C"/>
    <w:rsid w:val="003228DB"/>
    <w:rsid w:val="00323EDC"/>
    <w:rsid w:val="00327209"/>
    <w:rsid w:val="003307A7"/>
    <w:rsid w:val="003318E9"/>
    <w:rsid w:val="00332EAB"/>
    <w:rsid w:val="0033348A"/>
    <w:rsid w:val="00333AD1"/>
    <w:rsid w:val="0033687B"/>
    <w:rsid w:val="003374BE"/>
    <w:rsid w:val="00341E41"/>
    <w:rsid w:val="003434F5"/>
    <w:rsid w:val="00344BDA"/>
    <w:rsid w:val="00345BDD"/>
    <w:rsid w:val="00345E90"/>
    <w:rsid w:val="00347553"/>
    <w:rsid w:val="0035115D"/>
    <w:rsid w:val="00355D5E"/>
    <w:rsid w:val="00355DA5"/>
    <w:rsid w:val="003561D4"/>
    <w:rsid w:val="00357F52"/>
    <w:rsid w:val="003604FE"/>
    <w:rsid w:val="00360A81"/>
    <w:rsid w:val="00362D58"/>
    <w:rsid w:val="00365909"/>
    <w:rsid w:val="00366BEA"/>
    <w:rsid w:val="00367353"/>
    <w:rsid w:val="003761CB"/>
    <w:rsid w:val="00383EFA"/>
    <w:rsid w:val="00385364"/>
    <w:rsid w:val="003865C6"/>
    <w:rsid w:val="00387B22"/>
    <w:rsid w:val="00390879"/>
    <w:rsid w:val="003959D2"/>
    <w:rsid w:val="003972ED"/>
    <w:rsid w:val="003975E0"/>
    <w:rsid w:val="00397EA4"/>
    <w:rsid w:val="003A05BF"/>
    <w:rsid w:val="003A17AB"/>
    <w:rsid w:val="003A1F96"/>
    <w:rsid w:val="003A2265"/>
    <w:rsid w:val="003A2DEA"/>
    <w:rsid w:val="003A51BB"/>
    <w:rsid w:val="003A7FFD"/>
    <w:rsid w:val="003B04AA"/>
    <w:rsid w:val="003B0522"/>
    <w:rsid w:val="003B113F"/>
    <w:rsid w:val="003B3CB1"/>
    <w:rsid w:val="003B4C04"/>
    <w:rsid w:val="003B4FC3"/>
    <w:rsid w:val="003B56BD"/>
    <w:rsid w:val="003C037A"/>
    <w:rsid w:val="003C0465"/>
    <w:rsid w:val="003C4BF0"/>
    <w:rsid w:val="003C500B"/>
    <w:rsid w:val="003C6E79"/>
    <w:rsid w:val="003C706F"/>
    <w:rsid w:val="003D040F"/>
    <w:rsid w:val="003D28B4"/>
    <w:rsid w:val="003D2943"/>
    <w:rsid w:val="003D326F"/>
    <w:rsid w:val="003D74BD"/>
    <w:rsid w:val="003E13E6"/>
    <w:rsid w:val="003E66AC"/>
    <w:rsid w:val="003E7293"/>
    <w:rsid w:val="003F0B60"/>
    <w:rsid w:val="00414FF1"/>
    <w:rsid w:val="0041528D"/>
    <w:rsid w:val="00417B18"/>
    <w:rsid w:val="00417CA4"/>
    <w:rsid w:val="00420634"/>
    <w:rsid w:val="00421562"/>
    <w:rsid w:val="004237F6"/>
    <w:rsid w:val="0042534B"/>
    <w:rsid w:val="00426B32"/>
    <w:rsid w:val="00426B66"/>
    <w:rsid w:val="00426FF3"/>
    <w:rsid w:val="00430B77"/>
    <w:rsid w:val="00435947"/>
    <w:rsid w:val="00435BF7"/>
    <w:rsid w:val="004368A3"/>
    <w:rsid w:val="00436BDE"/>
    <w:rsid w:val="00436FFE"/>
    <w:rsid w:val="00437AE1"/>
    <w:rsid w:val="00437CE1"/>
    <w:rsid w:val="00441811"/>
    <w:rsid w:val="0044225B"/>
    <w:rsid w:val="00445D4B"/>
    <w:rsid w:val="00447D64"/>
    <w:rsid w:val="00450B2A"/>
    <w:rsid w:val="00454033"/>
    <w:rsid w:val="00461ADC"/>
    <w:rsid w:val="00462CB1"/>
    <w:rsid w:val="00464BDE"/>
    <w:rsid w:val="00466400"/>
    <w:rsid w:val="004726EC"/>
    <w:rsid w:val="00474D06"/>
    <w:rsid w:val="0047511E"/>
    <w:rsid w:val="00475867"/>
    <w:rsid w:val="004774B7"/>
    <w:rsid w:val="004873BD"/>
    <w:rsid w:val="00491601"/>
    <w:rsid w:val="0049184F"/>
    <w:rsid w:val="00496638"/>
    <w:rsid w:val="004A081A"/>
    <w:rsid w:val="004A1A8D"/>
    <w:rsid w:val="004A1E4F"/>
    <w:rsid w:val="004A2A8C"/>
    <w:rsid w:val="004A2E39"/>
    <w:rsid w:val="004A411D"/>
    <w:rsid w:val="004A4757"/>
    <w:rsid w:val="004B1598"/>
    <w:rsid w:val="004B4D68"/>
    <w:rsid w:val="004B4D7F"/>
    <w:rsid w:val="004C1411"/>
    <w:rsid w:val="004C176B"/>
    <w:rsid w:val="004C3C92"/>
    <w:rsid w:val="004D08DF"/>
    <w:rsid w:val="004D1E24"/>
    <w:rsid w:val="004D38E9"/>
    <w:rsid w:val="004D3E7A"/>
    <w:rsid w:val="004D485B"/>
    <w:rsid w:val="004D51E9"/>
    <w:rsid w:val="004D56EC"/>
    <w:rsid w:val="004D5A17"/>
    <w:rsid w:val="004D7C3D"/>
    <w:rsid w:val="004E559F"/>
    <w:rsid w:val="004E6D95"/>
    <w:rsid w:val="004E6DD5"/>
    <w:rsid w:val="004E71DA"/>
    <w:rsid w:val="004F2E41"/>
    <w:rsid w:val="004F3FB5"/>
    <w:rsid w:val="005031F4"/>
    <w:rsid w:val="00506BF6"/>
    <w:rsid w:val="005109B1"/>
    <w:rsid w:val="005144DE"/>
    <w:rsid w:val="0051521A"/>
    <w:rsid w:val="00515284"/>
    <w:rsid w:val="00522B26"/>
    <w:rsid w:val="00523841"/>
    <w:rsid w:val="005253FB"/>
    <w:rsid w:val="00531C97"/>
    <w:rsid w:val="00536623"/>
    <w:rsid w:val="00542C15"/>
    <w:rsid w:val="00543669"/>
    <w:rsid w:val="005706DE"/>
    <w:rsid w:val="00573B8A"/>
    <w:rsid w:val="00575CDD"/>
    <w:rsid w:val="0057666A"/>
    <w:rsid w:val="00577282"/>
    <w:rsid w:val="00580154"/>
    <w:rsid w:val="00580A4F"/>
    <w:rsid w:val="0058583D"/>
    <w:rsid w:val="00591DC1"/>
    <w:rsid w:val="00592441"/>
    <w:rsid w:val="005A175D"/>
    <w:rsid w:val="005A17E6"/>
    <w:rsid w:val="005A21C6"/>
    <w:rsid w:val="005A6235"/>
    <w:rsid w:val="005A70C5"/>
    <w:rsid w:val="005A75DF"/>
    <w:rsid w:val="005A7AB3"/>
    <w:rsid w:val="005B58F6"/>
    <w:rsid w:val="005B660F"/>
    <w:rsid w:val="005B6E63"/>
    <w:rsid w:val="005B6F90"/>
    <w:rsid w:val="005C156E"/>
    <w:rsid w:val="005C3EE6"/>
    <w:rsid w:val="005C5E8C"/>
    <w:rsid w:val="005C707D"/>
    <w:rsid w:val="005C7D23"/>
    <w:rsid w:val="005D0833"/>
    <w:rsid w:val="005D2A5B"/>
    <w:rsid w:val="005D63E9"/>
    <w:rsid w:val="005D716B"/>
    <w:rsid w:val="005E18B8"/>
    <w:rsid w:val="005F03FD"/>
    <w:rsid w:val="005F493C"/>
    <w:rsid w:val="005F4E67"/>
    <w:rsid w:val="005F5E18"/>
    <w:rsid w:val="005F786C"/>
    <w:rsid w:val="006000E6"/>
    <w:rsid w:val="00602A34"/>
    <w:rsid w:val="0060390E"/>
    <w:rsid w:val="00603AF9"/>
    <w:rsid w:val="00603C81"/>
    <w:rsid w:val="006056E5"/>
    <w:rsid w:val="00606A40"/>
    <w:rsid w:val="00610B58"/>
    <w:rsid w:val="006117B1"/>
    <w:rsid w:val="00613CB2"/>
    <w:rsid w:val="00614240"/>
    <w:rsid w:val="00617A08"/>
    <w:rsid w:val="00623DB2"/>
    <w:rsid w:val="00623F8F"/>
    <w:rsid w:val="00625313"/>
    <w:rsid w:val="00627FFC"/>
    <w:rsid w:val="006322EA"/>
    <w:rsid w:val="00633035"/>
    <w:rsid w:val="0063413A"/>
    <w:rsid w:val="00640666"/>
    <w:rsid w:val="00640D34"/>
    <w:rsid w:val="00642FFC"/>
    <w:rsid w:val="006436CD"/>
    <w:rsid w:val="00646D3B"/>
    <w:rsid w:val="00650F6D"/>
    <w:rsid w:val="00657A5F"/>
    <w:rsid w:val="00660AE4"/>
    <w:rsid w:val="006662DA"/>
    <w:rsid w:val="00673747"/>
    <w:rsid w:val="00683276"/>
    <w:rsid w:val="006859D6"/>
    <w:rsid w:val="00690681"/>
    <w:rsid w:val="00693268"/>
    <w:rsid w:val="00695304"/>
    <w:rsid w:val="006953B3"/>
    <w:rsid w:val="006964EC"/>
    <w:rsid w:val="006A526F"/>
    <w:rsid w:val="006A6CFA"/>
    <w:rsid w:val="006A7064"/>
    <w:rsid w:val="006B13B1"/>
    <w:rsid w:val="006B5666"/>
    <w:rsid w:val="006C1C3B"/>
    <w:rsid w:val="006C2C72"/>
    <w:rsid w:val="006C531C"/>
    <w:rsid w:val="006C54FE"/>
    <w:rsid w:val="006C7D24"/>
    <w:rsid w:val="006D346F"/>
    <w:rsid w:val="006D3C71"/>
    <w:rsid w:val="006D5E68"/>
    <w:rsid w:val="006D6772"/>
    <w:rsid w:val="006D7215"/>
    <w:rsid w:val="006E1A66"/>
    <w:rsid w:val="006E37CC"/>
    <w:rsid w:val="006E40B2"/>
    <w:rsid w:val="006F21AB"/>
    <w:rsid w:val="006F372E"/>
    <w:rsid w:val="006F7AC3"/>
    <w:rsid w:val="00705A58"/>
    <w:rsid w:val="0070664A"/>
    <w:rsid w:val="00707428"/>
    <w:rsid w:val="0071180A"/>
    <w:rsid w:val="0071381E"/>
    <w:rsid w:val="00713FCD"/>
    <w:rsid w:val="007140F1"/>
    <w:rsid w:val="00717469"/>
    <w:rsid w:val="007177D0"/>
    <w:rsid w:val="00723620"/>
    <w:rsid w:val="00723CEC"/>
    <w:rsid w:val="00724686"/>
    <w:rsid w:val="00727E33"/>
    <w:rsid w:val="00732739"/>
    <w:rsid w:val="007336FF"/>
    <w:rsid w:val="0073476C"/>
    <w:rsid w:val="00737D45"/>
    <w:rsid w:val="00737E5B"/>
    <w:rsid w:val="00741740"/>
    <w:rsid w:val="00743671"/>
    <w:rsid w:val="00745318"/>
    <w:rsid w:val="00745D3A"/>
    <w:rsid w:val="00754885"/>
    <w:rsid w:val="0075660D"/>
    <w:rsid w:val="00760F53"/>
    <w:rsid w:val="00761DA4"/>
    <w:rsid w:val="00762DE0"/>
    <w:rsid w:val="00764688"/>
    <w:rsid w:val="0077367D"/>
    <w:rsid w:val="00776F28"/>
    <w:rsid w:val="00776FC9"/>
    <w:rsid w:val="00781D63"/>
    <w:rsid w:val="007854E9"/>
    <w:rsid w:val="0078789B"/>
    <w:rsid w:val="007900D7"/>
    <w:rsid w:val="0079059F"/>
    <w:rsid w:val="00792A3E"/>
    <w:rsid w:val="00793967"/>
    <w:rsid w:val="00794496"/>
    <w:rsid w:val="00795B59"/>
    <w:rsid w:val="00796B2E"/>
    <w:rsid w:val="00796F97"/>
    <w:rsid w:val="007A09BD"/>
    <w:rsid w:val="007A0FA1"/>
    <w:rsid w:val="007A0FA4"/>
    <w:rsid w:val="007A19FA"/>
    <w:rsid w:val="007A289A"/>
    <w:rsid w:val="007A600B"/>
    <w:rsid w:val="007B0E9C"/>
    <w:rsid w:val="007B1ADB"/>
    <w:rsid w:val="007B35F2"/>
    <w:rsid w:val="007B37F8"/>
    <w:rsid w:val="007B7A46"/>
    <w:rsid w:val="007C28E1"/>
    <w:rsid w:val="007C3478"/>
    <w:rsid w:val="007C34CD"/>
    <w:rsid w:val="007C4344"/>
    <w:rsid w:val="007C56CA"/>
    <w:rsid w:val="007C5C00"/>
    <w:rsid w:val="007D195E"/>
    <w:rsid w:val="007D5C63"/>
    <w:rsid w:val="007D7D36"/>
    <w:rsid w:val="007E374D"/>
    <w:rsid w:val="007E4A28"/>
    <w:rsid w:val="007E4F5A"/>
    <w:rsid w:val="007E53F4"/>
    <w:rsid w:val="007F0D0B"/>
    <w:rsid w:val="007F3201"/>
    <w:rsid w:val="007F4AC0"/>
    <w:rsid w:val="00800FA4"/>
    <w:rsid w:val="00801F46"/>
    <w:rsid w:val="00802655"/>
    <w:rsid w:val="008043BF"/>
    <w:rsid w:val="00811F1E"/>
    <w:rsid w:val="008137D4"/>
    <w:rsid w:val="00813AA7"/>
    <w:rsid w:val="00813EBD"/>
    <w:rsid w:val="00815925"/>
    <w:rsid w:val="00820355"/>
    <w:rsid w:val="0082300F"/>
    <w:rsid w:val="008238CF"/>
    <w:rsid w:val="00824C35"/>
    <w:rsid w:val="00825390"/>
    <w:rsid w:val="008261A2"/>
    <w:rsid w:val="0082707D"/>
    <w:rsid w:val="00831361"/>
    <w:rsid w:val="00834F63"/>
    <w:rsid w:val="00836040"/>
    <w:rsid w:val="00840A17"/>
    <w:rsid w:val="00842542"/>
    <w:rsid w:val="00844AF3"/>
    <w:rsid w:val="0084718F"/>
    <w:rsid w:val="008473F0"/>
    <w:rsid w:val="0085233A"/>
    <w:rsid w:val="00853C2F"/>
    <w:rsid w:val="008541CF"/>
    <w:rsid w:val="008551FB"/>
    <w:rsid w:val="0085592C"/>
    <w:rsid w:val="00856FCF"/>
    <w:rsid w:val="00860AAA"/>
    <w:rsid w:val="00862224"/>
    <w:rsid w:val="008624FD"/>
    <w:rsid w:val="00862D01"/>
    <w:rsid w:val="00865033"/>
    <w:rsid w:val="00866A59"/>
    <w:rsid w:val="0086771B"/>
    <w:rsid w:val="008718CC"/>
    <w:rsid w:val="00871D5F"/>
    <w:rsid w:val="00871FFB"/>
    <w:rsid w:val="008720E7"/>
    <w:rsid w:val="00875282"/>
    <w:rsid w:val="008754AC"/>
    <w:rsid w:val="008765DD"/>
    <w:rsid w:val="00884198"/>
    <w:rsid w:val="008845B4"/>
    <w:rsid w:val="00891383"/>
    <w:rsid w:val="00892970"/>
    <w:rsid w:val="008979AA"/>
    <w:rsid w:val="008A01B5"/>
    <w:rsid w:val="008A0F56"/>
    <w:rsid w:val="008A5725"/>
    <w:rsid w:val="008B0311"/>
    <w:rsid w:val="008B05CB"/>
    <w:rsid w:val="008B0E17"/>
    <w:rsid w:val="008B40A0"/>
    <w:rsid w:val="008B638E"/>
    <w:rsid w:val="008C1ACB"/>
    <w:rsid w:val="008C2BB2"/>
    <w:rsid w:val="008C6139"/>
    <w:rsid w:val="008D1EA7"/>
    <w:rsid w:val="008D3058"/>
    <w:rsid w:val="008D43B8"/>
    <w:rsid w:val="008E02C5"/>
    <w:rsid w:val="008E1AFA"/>
    <w:rsid w:val="008E1E4E"/>
    <w:rsid w:val="008E3E76"/>
    <w:rsid w:val="008E6FF7"/>
    <w:rsid w:val="008E7105"/>
    <w:rsid w:val="008F1F5A"/>
    <w:rsid w:val="008F27A1"/>
    <w:rsid w:val="008F3053"/>
    <w:rsid w:val="00901E6B"/>
    <w:rsid w:val="0090292D"/>
    <w:rsid w:val="00903EB7"/>
    <w:rsid w:val="00905A19"/>
    <w:rsid w:val="00907342"/>
    <w:rsid w:val="00907B11"/>
    <w:rsid w:val="00910BBE"/>
    <w:rsid w:val="00914E07"/>
    <w:rsid w:val="0092008D"/>
    <w:rsid w:val="00920C34"/>
    <w:rsid w:val="00921594"/>
    <w:rsid w:val="009222A1"/>
    <w:rsid w:val="00922336"/>
    <w:rsid w:val="00922579"/>
    <w:rsid w:val="0092329F"/>
    <w:rsid w:val="00924590"/>
    <w:rsid w:val="0092493E"/>
    <w:rsid w:val="009250C8"/>
    <w:rsid w:val="00926C46"/>
    <w:rsid w:val="009272C0"/>
    <w:rsid w:val="00927895"/>
    <w:rsid w:val="00934855"/>
    <w:rsid w:val="009400AD"/>
    <w:rsid w:val="00941D9B"/>
    <w:rsid w:val="0094388E"/>
    <w:rsid w:val="00944B58"/>
    <w:rsid w:val="00944DCD"/>
    <w:rsid w:val="00953F06"/>
    <w:rsid w:val="0095495B"/>
    <w:rsid w:val="00956FE6"/>
    <w:rsid w:val="00960F5B"/>
    <w:rsid w:val="0096138A"/>
    <w:rsid w:val="009630C8"/>
    <w:rsid w:val="009655FC"/>
    <w:rsid w:val="00965D42"/>
    <w:rsid w:val="00971B16"/>
    <w:rsid w:val="00973ED4"/>
    <w:rsid w:val="009764A2"/>
    <w:rsid w:val="00980A1F"/>
    <w:rsid w:val="009822A5"/>
    <w:rsid w:val="00982BBF"/>
    <w:rsid w:val="00985CF6"/>
    <w:rsid w:val="009914FB"/>
    <w:rsid w:val="0099150F"/>
    <w:rsid w:val="00996716"/>
    <w:rsid w:val="00997279"/>
    <w:rsid w:val="009A1C26"/>
    <w:rsid w:val="009A2927"/>
    <w:rsid w:val="009A2D86"/>
    <w:rsid w:val="009A501A"/>
    <w:rsid w:val="009A5705"/>
    <w:rsid w:val="009B26FE"/>
    <w:rsid w:val="009B4F7C"/>
    <w:rsid w:val="009B5999"/>
    <w:rsid w:val="009B6535"/>
    <w:rsid w:val="009C4561"/>
    <w:rsid w:val="009D0109"/>
    <w:rsid w:val="009D4D08"/>
    <w:rsid w:val="009F31FC"/>
    <w:rsid w:val="009F3D2E"/>
    <w:rsid w:val="009F514F"/>
    <w:rsid w:val="009F5AF5"/>
    <w:rsid w:val="009F7147"/>
    <w:rsid w:val="009F71CC"/>
    <w:rsid w:val="00A0089D"/>
    <w:rsid w:val="00A00B12"/>
    <w:rsid w:val="00A0275F"/>
    <w:rsid w:val="00A0470E"/>
    <w:rsid w:val="00A05998"/>
    <w:rsid w:val="00A05B47"/>
    <w:rsid w:val="00A0772D"/>
    <w:rsid w:val="00A11CB9"/>
    <w:rsid w:val="00A1336C"/>
    <w:rsid w:val="00A1739F"/>
    <w:rsid w:val="00A214DD"/>
    <w:rsid w:val="00A21533"/>
    <w:rsid w:val="00A24780"/>
    <w:rsid w:val="00A279B9"/>
    <w:rsid w:val="00A314C5"/>
    <w:rsid w:val="00A33475"/>
    <w:rsid w:val="00A336B6"/>
    <w:rsid w:val="00A3387E"/>
    <w:rsid w:val="00A358EC"/>
    <w:rsid w:val="00A362E1"/>
    <w:rsid w:val="00A3688F"/>
    <w:rsid w:val="00A378EE"/>
    <w:rsid w:val="00A37DC6"/>
    <w:rsid w:val="00A53662"/>
    <w:rsid w:val="00A551A6"/>
    <w:rsid w:val="00A57B37"/>
    <w:rsid w:val="00A62F39"/>
    <w:rsid w:val="00A636D3"/>
    <w:rsid w:val="00A640D9"/>
    <w:rsid w:val="00A6760A"/>
    <w:rsid w:val="00A70C6D"/>
    <w:rsid w:val="00A744BD"/>
    <w:rsid w:val="00A76389"/>
    <w:rsid w:val="00A76780"/>
    <w:rsid w:val="00A80B15"/>
    <w:rsid w:val="00A846F7"/>
    <w:rsid w:val="00A85CAF"/>
    <w:rsid w:val="00A903CC"/>
    <w:rsid w:val="00A9053C"/>
    <w:rsid w:val="00A91112"/>
    <w:rsid w:val="00A9330C"/>
    <w:rsid w:val="00A93691"/>
    <w:rsid w:val="00A93ECB"/>
    <w:rsid w:val="00A94952"/>
    <w:rsid w:val="00AA0248"/>
    <w:rsid w:val="00AA2C22"/>
    <w:rsid w:val="00AB18FC"/>
    <w:rsid w:val="00AB3715"/>
    <w:rsid w:val="00AB5B2E"/>
    <w:rsid w:val="00AB7C59"/>
    <w:rsid w:val="00AC1992"/>
    <w:rsid w:val="00AC2656"/>
    <w:rsid w:val="00AC2EB8"/>
    <w:rsid w:val="00AC5DB1"/>
    <w:rsid w:val="00AC5F0F"/>
    <w:rsid w:val="00AC70D6"/>
    <w:rsid w:val="00AD2415"/>
    <w:rsid w:val="00AD338D"/>
    <w:rsid w:val="00AD4952"/>
    <w:rsid w:val="00AD73AA"/>
    <w:rsid w:val="00AD7ACF"/>
    <w:rsid w:val="00AE2FBF"/>
    <w:rsid w:val="00AE39F4"/>
    <w:rsid w:val="00AE3E6D"/>
    <w:rsid w:val="00AE7680"/>
    <w:rsid w:val="00AF5999"/>
    <w:rsid w:val="00AF6580"/>
    <w:rsid w:val="00AF7FC7"/>
    <w:rsid w:val="00B00BC6"/>
    <w:rsid w:val="00B0286E"/>
    <w:rsid w:val="00B070E1"/>
    <w:rsid w:val="00B1038F"/>
    <w:rsid w:val="00B168C8"/>
    <w:rsid w:val="00B21FFA"/>
    <w:rsid w:val="00B2217C"/>
    <w:rsid w:val="00B23B3E"/>
    <w:rsid w:val="00B254E0"/>
    <w:rsid w:val="00B31345"/>
    <w:rsid w:val="00B3463E"/>
    <w:rsid w:val="00B36EC4"/>
    <w:rsid w:val="00B37745"/>
    <w:rsid w:val="00B40189"/>
    <w:rsid w:val="00B42A09"/>
    <w:rsid w:val="00B43CD4"/>
    <w:rsid w:val="00B46AAE"/>
    <w:rsid w:val="00B47C80"/>
    <w:rsid w:val="00B57600"/>
    <w:rsid w:val="00B57938"/>
    <w:rsid w:val="00B616CE"/>
    <w:rsid w:val="00B701DC"/>
    <w:rsid w:val="00B701E6"/>
    <w:rsid w:val="00B73295"/>
    <w:rsid w:val="00B75616"/>
    <w:rsid w:val="00B77A69"/>
    <w:rsid w:val="00B817B0"/>
    <w:rsid w:val="00B85923"/>
    <w:rsid w:val="00B877EC"/>
    <w:rsid w:val="00B91D12"/>
    <w:rsid w:val="00B9484D"/>
    <w:rsid w:val="00B94A1F"/>
    <w:rsid w:val="00B9557D"/>
    <w:rsid w:val="00B96779"/>
    <w:rsid w:val="00BA054F"/>
    <w:rsid w:val="00BA08E0"/>
    <w:rsid w:val="00BA4C89"/>
    <w:rsid w:val="00BB50F8"/>
    <w:rsid w:val="00BB6889"/>
    <w:rsid w:val="00BB6E16"/>
    <w:rsid w:val="00BC1474"/>
    <w:rsid w:val="00BC41E3"/>
    <w:rsid w:val="00BC596A"/>
    <w:rsid w:val="00BD462F"/>
    <w:rsid w:val="00BD4A31"/>
    <w:rsid w:val="00BD5195"/>
    <w:rsid w:val="00BD7A0A"/>
    <w:rsid w:val="00BE4B22"/>
    <w:rsid w:val="00BE5B12"/>
    <w:rsid w:val="00BF0133"/>
    <w:rsid w:val="00BF1761"/>
    <w:rsid w:val="00BF271D"/>
    <w:rsid w:val="00BF2E63"/>
    <w:rsid w:val="00BF5A4C"/>
    <w:rsid w:val="00BF7C6F"/>
    <w:rsid w:val="00C00F34"/>
    <w:rsid w:val="00C01A21"/>
    <w:rsid w:val="00C033BF"/>
    <w:rsid w:val="00C04528"/>
    <w:rsid w:val="00C11352"/>
    <w:rsid w:val="00C114F4"/>
    <w:rsid w:val="00C11501"/>
    <w:rsid w:val="00C150CA"/>
    <w:rsid w:val="00C1697B"/>
    <w:rsid w:val="00C179C6"/>
    <w:rsid w:val="00C17C70"/>
    <w:rsid w:val="00C20BB1"/>
    <w:rsid w:val="00C218CB"/>
    <w:rsid w:val="00C21AA9"/>
    <w:rsid w:val="00C22AAF"/>
    <w:rsid w:val="00C2317B"/>
    <w:rsid w:val="00C23216"/>
    <w:rsid w:val="00C232ED"/>
    <w:rsid w:val="00C2369A"/>
    <w:rsid w:val="00C23A72"/>
    <w:rsid w:val="00C24308"/>
    <w:rsid w:val="00C244A6"/>
    <w:rsid w:val="00C25E4D"/>
    <w:rsid w:val="00C3426C"/>
    <w:rsid w:val="00C3636F"/>
    <w:rsid w:val="00C37678"/>
    <w:rsid w:val="00C377CA"/>
    <w:rsid w:val="00C4080E"/>
    <w:rsid w:val="00C41C2E"/>
    <w:rsid w:val="00C45EAF"/>
    <w:rsid w:val="00C54997"/>
    <w:rsid w:val="00C550E3"/>
    <w:rsid w:val="00C57345"/>
    <w:rsid w:val="00C576F3"/>
    <w:rsid w:val="00C57C8E"/>
    <w:rsid w:val="00C6165D"/>
    <w:rsid w:val="00C6266C"/>
    <w:rsid w:val="00C63740"/>
    <w:rsid w:val="00C64C53"/>
    <w:rsid w:val="00C653FF"/>
    <w:rsid w:val="00C77703"/>
    <w:rsid w:val="00C77755"/>
    <w:rsid w:val="00C77CA3"/>
    <w:rsid w:val="00C8248F"/>
    <w:rsid w:val="00C85B60"/>
    <w:rsid w:val="00C85F16"/>
    <w:rsid w:val="00C952FC"/>
    <w:rsid w:val="00C97F55"/>
    <w:rsid w:val="00CA27D3"/>
    <w:rsid w:val="00CA3B8C"/>
    <w:rsid w:val="00CA73EF"/>
    <w:rsid w:val="00CB04B5"/>
    <w:rsid w:val="00CB0903"/>
    <w:rsid w:val="00CB2DE4"/>
    <w:rsid w:val="00CB4579"/>
    <w:rsid w:val="00CB55D2"/>
    <w:rsid w:val="00CC2289"/>
    <w:rsid w:val="00CC4420"/>
    <w:rsid w:val="00CD10AD"/>
    <w:rsid w:val="00CD23CA"/>
    <w:rsid w:val="00CD2CA8"/>
    <w:rsid w:val="00CD3FBA"/>
    <w:rsid w:val="00CE084F"/>
    <w:rsid w:val="00CE21B9"/>
    <w:rsid w:val="00CE230A"/>
    <w:rsid w:val="00CE3C70"/>
    <w:rsid w:val="00CE441D"/>
    <w:rsid w:val="00CE597F"/>
    <w:rsid w:val="00CF1AC1"/>
    <w:rsid w:val="00CF26A4"/>
    <w:rsid w:val="00CF2EA4"/>
    <w:rsid w:val="00D01589"/>
    <w:rsid w:val="00D01AFA"/>
    <w:rsid w:val="00D023B1"/>
    <w:rsid w:val="00D03852"/>
    <w:rsid w:val="00D04322"/>
    <w:rsid w:val="00D068FF"/>
    <w:rsid w:val="00D07541"/>
    <w:rsid w:val="00D10EA7"/>
    <w:rsid w:val="00D12C01"/>
    <w:rsid w:val="00D211CA"/>
    <w:rsid w:val="00D2173C"/>
    <w:rsid w:val="00D21E1B"/>
    <w:rsid w:val="00D24514"/>
    <w:rsid w:val="00D25C78"/>
    <w:rsid w:val="00D2611E"/>
    <w:rsid w:val="00D264DB"/>
    <w:rsid w:val="00D346BD"/>
    <w:rsid w:val="00D36863"/>
    <w:rsid w:val="00D36F2F"/>
    <w:rsid w:val="00D373B7"/>
    <w:rsid w:val="00D374DB"/>
    <w:rsid w:val="00D40C0D"/>
    <w:rsid w:val="00D40D1C"/>
    <w:rsid w:val="00D40FE1"/>
    <w:rsid w:val="00D418D3"/>
    <w:rsid w:val="00D41FD6"/>
    <w:rsid w:val="00D437B9"/>
    <w:rsid w:val="00D45D3C"/>
    <w:rsid w:val="00D50AEB"/>
    <w:rsid w:val="00D5111F"/>
    <w:rsid w:val="00D51156"/>
    <w:rsid w:val="00D5319B"/>
    <w:rsid w:val="00D5382D"/>
    <w:rsid w:val="00D55A38"/>
    <w:rsid w:val="00D5606B"/>
    <w:rsid w:val="00D5654E"/>
    <w:rsid w:val="00D623A1"/>
    <w:rsid w:val="00D62EC8"/>
    <w:rsid w:val="00D63DE3"/>
    <w:rsid w:val="00D64A87"/>
    <w:rsid w:val="00D65F94"/>
    <w:rsid w:val="00D662E5"/>
    <w:rsid w:val="00D72FBC"/>
    <w:rsid w:val="00D74D23"/>
    <w:rsid w:val="00D7611F"/>
    <w:rsid w:val="00D77AE5"/>
    <w:rsid w:val="00D84C7A"/>
    <w:rsid w:val="00D84F6B"/>
    <w:rsid w:val="00D86936"/>
    <w:rsid w:val="00D86C13"/>
    <w:rsid w:val="00D86F8B"/>
    <w:rsid w:val="00D87ACA"/>
    <w:rsid w:val="00D87C9B"/>
    <w:rsid w:val="00D90DF6"/>
    <w:rsid w:val="00D928DB"/>
    <w:rsid w:val="00D94B3F"/>
    <w:rsid w:val="00D9520A"/>
    <w:rsid w:val="00D95F24"/>
    <w:rsid w:val="00D964E8"/>
    <w:rsid w:val="00D96E17"/>
    <w:rsid w:val="00DA036A"/>
    <w:rsid w:val="00DA040F"/>
    <w:rsid w:val="00DA0DF7"/>
    <w:rsid w:val="00DA1D33"/>
    <w:rsid w:val="00DA2A9E"/>
    <w:rsid w:val="00DA2FD2"/>
    <w:rsid w:val="00DA3BE8"/>
    <w:rsid w:val="00DA563B"/>
    <w:rsid w:val="00DA6B59"/>
    <w:rsid w:val="00DB1266"/>
    <w:rsid w:val="00DB2529"/>
    <w:rsid w:val="00DB472D"/>
    <w:rsid w:val="00DB5F1E"/>
    <w:rsid w:val="00DB735E"/>
    <w:rsid w:val="00DC00C7"/>
    <w:rsid w:val="00DC3672"/>
    <w:rsid w:val="00DC3E67"/>
    <w:rsid w:val="00DC58B1"/>
    <w:rsid w:val="00DC5937"/>
    <w:rsid w:val="00DC5CCF"/>
    <w:rsid w:val="00DC72C5"/>
    <w:rsid w:val="00DD398E"/>
    <w:rsid w:val="00DD3D02"/>
    <w:rsid w:val="00DD497B"/>
    <w:rsid w:val="00DD5E16"/>
    <w:rsid w:val="00DD5FA4"/>
    <w:rsid w:val="00DD6AB4"/>
    <w:rsid w:val="00DD7E37"/>
    <w:rsid w:val="00DE16C8"/>
    <w:rsid w:val="00DE2675"/>
    <w:rsid w:val="00DE45BE"/>
    <w:rsid w:val="00DF006C"/>
    <w:rsid w:val="00DF18A6"/>
    <w:rsid w:val="00DF4771"/>
    <w:rsid w:val="00DF6D79"/>
    <w:rsid w:val="00DF7993"/>
    <w:rsid w:val="00E0236A"/>
    <w:rsid w:val="00E02695"/>
    <w:rsid w:val="00E02CFD"/>
    <w:rsid w:val="00E0592A"/>
    <w:rsid w:val="00E1199F"/>
    <w:rsid w:val="00E13C46"/>
    <w:rsid w:val="00E14FA3"/>
    <w:rsid w:val="00E16D23"/>
    <w:rsid w:val="00E2028C"/>
    <w:rsid w:val="00E21652"/>
    <w:rsid w:val="00E23203"/>
    <w:rsid w:val="00E3221D"/>
    <w:rsid w:val="00E3361A"/>
    <w:rsid w:val="00E336AC"/>
    <w:rsid w:val="00E35BB9"/>
    <w:rsid w:val="00E35E55"/>
    <w:rsid w:val="00E36A2D"/>
    <w:rsid w:val="00E43205"/>
    <w:rsid w:val="00E44394"/>
    <w:rsid w:val="00E446CF"/>
    <w:rsid w:val="00E44B99"/>
    <w:rsid w:val="00E4575A"/>
    <w:rsid w:val="00E5247C"/>
    <w:rsid w:val="00E52D74"/>
    <w:rsid w:val="00E57095"/>
    <w:rsid w:val="00E606B2"/>
    <w:rsid w:val="00E619F1"/>
    <w:rsid w:val="00E66D4D"/>
    <w:rsid w:val="00E7061C"/>
    <w:rsid w:val="00E70C63"/>
    <w:rsid w:val="00E72BF7"/>
    <w:rsid w:val="00E7329C"/>
    <w:rsid w:val="00E733AF"/>
    <w:rsid w:val="00E747C8"/>
    <w:rsid w:val="00E806E6"/>
    <w:rsid w:val="00E80F15"/>
    <w:rsid w:val="00E81CEA"/>
    <w:rsid w:val="00E849C4"/>
    <w:rsid w:val="00E85000"/>
    <w:rsid w:val="00E863CB"/>
    <w:rsid w:val="00E91E3F"/>
    <w:rsid w:val="00E9215B"/>
    <w:rsid w:val="00E95A21"/>
    <w:rsid w:val="00EA4D20"/>
    <w:rsid w:val="00EA6202"/>
    <w:rsid w:val="00EA7C8A"/>
    <w:rsid w:val="00EB1388"/>
    <w:rsid w:val="00EB3790"/>
    <w:rsid w:val="00EB4DE9"/>
    <w:rsid w:val="00EB4F91"/>
    <w:rsid w:val="00EB70B8"/>
    <w:rsid w:val="00EB7E76"/>
    <w:rsid w:val="00EC10AC"/>
    <w:rsid w:val="00ED1C31"/>
    <w:rsid w:val="00ED4029"/>
    <w:rsid w:val="00ED4746"/>
    <w:rsid w:val="00ED5628"/>
    <w:rsid w:val="00ED6FCB"/>
    <w:rsid w:val="00EE24B0"/>
    <w:rsid w:val="00EE505A"/>
    <w:rsid w:val="00EE59E8"/>
    <w:rsid w:val="00EE6EB1"/>
    <w:rsid w:val="00EE7FE0"/>
    <w:rsid w:val="00EF2DBF"/>
    <w:rsid w:val="00F010C6"/>
    <w:rsid w:val="00F01989"/>
    <w:rsid w:val="00F0566D"/>
    <w:rsid w:val="00F061B5"/>
    <w:rsid w:val="00F1023E"/>
    <w:rsid w:val="00F1510E"/>
    <w:rsid w:val="00F15719"/>
    <w:rsid w:val="00F15839"/>
    <w:rsid w:val="00F22A76"/>
    <w:rsid w:val="00F22CDA"/>
    <w:rsid w:val="00F25DEE"/>
    <w:rsid w:val="00F25FAF"/>
    <w:rsid w:val="00F27354"/>
    <w:rsid w:val="00F275C6"/>
    <w:rsid w:val="00F302B6"/>
    <w:rsid w:val="00F30462"/>
    <w:rsid w:val="00F31D86"/>
    <w:rsid w:val="00F32E0E"/>
    <w:rsid w:val="00F33627"/>
    <w:rsid w:val="00F4375A"/>
    <w:rsid w:val="00F471C6"/>
    <w:rsid w:val="00F4742E"/>
    <w:rsid w:val="00F50663"/>
    <w:rsid w:val="00F5262B"/>
    <w:rsid w:val="00F5391D"/>
    <w:rsid w:val="00F55F4A"/>
    <w:rsid w:val="00F5782F"/>
    <w:rsid w:val="00F578C8"/>
    <w:rsid w:val="00F62257"/>
    <w:rsid w:val="00F62F07"/>
    <w:rsid w:val="00F65126"/>
    <w:rsid w:val="00F651AA"/>
    <w:rsid w:val="00F67894"/>
    <w:rsid w:val="00F74C26"/>
    <w:rsid w:val="00F76BB4"/>
    <w:rsid w:val="00F773C4"/>
    <w:rsid w:val="00F83350"/>
    <w:rsid w:val="00F85063"/>
    <w:rsid w:val="00F861C2"/>
    <w:rsid w:val="00F92D67"/>
    <w:rsid w:val="00F94A59"/>
    <w:rsid w:val="00F960F1"/>
    <w:rsid w:val="00FA137E"/>
    <w:rsid w:val="00FA60EF"/>
    <w:rsid w:val="00FA619A"/>
    <w:rsid w:val="00FA66D8"/>
    <w:rsid w:val="00FB3704"/>
    <w:rsid w:val="00FB3E52"/>
    <w:rsid w:val="00FB45F1"/>
    <w:rsid w:val="00FB5E73"/>
    <w:rsid w:val="00FB63E4"/>
    <w:rsid w:val="00FB6924"/>
    <w:rsid w:val="00FC1320"/>
    <w:rsid w:val="00FC3A31"/>
    <w:rsid w:val="00FC5677"/>
    <w:rsid w:val="00FC5DE3"/>
    <w:rsid w:val="00FC6191"/>
    <w:rsid w:val="00FC6655"/>
    <w:rsid w:val="00FD2004"/>
    <w:rsid w:val="00FD237B"/>
    <w:rsid w:val="00FD3DBA"/>
    <w:rsid w:val="00FD5000"/>
    <w:rsid w:val="00FD59AC"/>
    <w:rsid w:val="00FD6D75"/>
    <w:rsid w:val="00FE08E3"/>
    <w:rsid w:val="00FE3AB7"/>
    <w:rsid w:val="00FE3CDE"/>
    <w:rsid w:val="00FE5DBF"/>
    <w:rsid w:val="00FE6481"/>
    <w:rsid w:val="00FF05EE"/>
    <w:rsid w:val="00FF34F8"/>
    <w:rsid w:val="00FF365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0CF8C"/>
  <w15:docId w15:val="{768C5273-68FD-407A-ACAB-6D3ABAFFF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17A08"/>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3A51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link w:val="OdstavecseseznamemChar"/>
    <w:uiPriority w:val="34"/>
    <w:qFormat/>
    <w:rsid w:val="002707A2"/>
    <w:pPr>
      <w:ind w:left="720"/>
      <w:contextualSpacing/>
    </w:pPr>
  </w:style>
  <w:style w:type="character" w:styleId="Hypertextovodkaz">
    <w:name w:val="Hyperlink"/>
    <w:basedOn w:val="Standardnpsmoodstavce"/>
    <w:uiPriority w:val="99"/>
    <w:unhideWhenUsed/>
    <w:rsid w:val="00113276"/>
    <w:rPr>
      <w:color w:val="0563C1"/>
      <w:u w:val="single"/>
    </w:rPr>
  </w:style>
  <w:style w:type="paragraph" w:styleId="Seznam">
    <w:name w:val="List"/>
    <w:basedOn w:val="Zkladntext"/>
    <w:rsid w:val="004A1A8D"/>
    <w:pPr>
      <w:widowControl w:val="0"/>
      <w:suppressAutoHyphens/>
      <w:spacing w:line="240" w:lineRule="auto"/>
    </w:pPr>
    <w:rPr>
      <w:rFonts w:ascii="Times New Roman" w:eastAsia="Arial Unicode MS" w:hAnsi="Times New Roman" w:cs="Tahoma"/>
      <w:kern w:val="1"/>
      <w:sz w:val="24"/>
      <w:szCs w:val="24"/>
    </w:rPr>
  </w:style>
  <w:style w:type="paragraph" w:styleId="Zkladntext">
    <w:name w:val="Body Text"/>
    <w:basedOn w:val="Normln"/>
    <w:link w:val="ZkladntextChar"/>
    <w:uiPriority w:val="99"/>
    <w:semiHidden/>
    <w:unhideWhenUsed/>
    <w:rsid w:val="004A1A8D"/>
    <w:pPr>
      <w:spacing w:after="120"/>
    </w:pPr>
  </w:style>
  <w:style w:type="character" w:customStyle="1" w:styleId="ZkladntextChar">
    <w:name w:val="Základní text Char"/>
    <w:basedOn w:val="Standardnpsmoodstavce"/>
    <w:link w:val="Zkladntext"/>
    <w:uiPriority w:val="99"/>
    <w:semiHidden/>
    <w:rsid w:val="004A1A8D"/>
  </w:style>
  <w:style w:type="character" w:customStyle="1" w:styleId="Odkaznakoment1">
    <w:name w:val="Odkaz na komentář1"/>
    <w:rsid w:val="00DB5F1E"/>
    <w:rPr>
      <w:sz w:val="16"/>
      <w:szCs w:val="16"/>
    </w:rPr>
  </w:style>
  <w:style w:type="paragraph" w:customStyle="1" w:styleId="Zkladntext22">
    <w:name w:val="Základní text 22"/>
    <w:basedOn w:val="Normln"/>
    <w:uiPriority w:val="99"/>
    <w:rsid w:val="00DB5F1E"/>
    <w:pPr>
      <w:widowControl w:val="0"/>
      <w:suppressAutoHyphens/>
      <w:spacing w:after="0" w:line="240" w:lineRule="auto"/>
      <w:jc w:val="both"/>
    </w:pPr>
    <w:rPr>
      <w:rFonts w:ascii="Times New Roman" w:eastAsia="Arial Unicode MS" w:hAnsi="Times New Roman" w:cs="Times New Roman"/>
      <w:bCs/>
      <w:kern w:val="1"/>
      <w:sz w:val="24"/>
      <w:szCs w:val="21"/>
      <w:lang w:eastAsia="zh-CN"/>
    </w:rPr>
  </w:style>
  <w:style w:type="paragraph" w:customStyle="1" w:styleId="Zkladntextodsazen31">
    <w:name w:val="Základní text odsazený 31"/>
    <w:basedOn w:val="Normln"/>
    <w:rsid w:val="00DB5F1E"/>
    <w:pPr>
      <w:widowControl w:val="0"/>
      <w:suppressAutoHyphens/>
      <w:spacing w:after="0" w:line="240" w:lineRule="auto"/>
      <w:ind w:firstLine="720"/>
      <w:jc w:val="both"/>
    </w:pPr>
    <w:rPr>
      <w:rFonts w:ascii="Times New Roman" w:eastAsia="Arial Unicode MS" w:hAnsi="Times New Roman" w:cs="Times New Roman"/>
      <w:kern w:val="1"/>
      <w:sz w:val="24"/>
      <w:szCs w:val="24"/>
      <w:lang w:eastAsia="zh-CN"/>
    </w:rPr>
  </w:style>
  <w:style w:type="paragraph" w:customStyle="1" w:styleId="Zkladntext21">
    <w:name w:val="Základní text 21"/>
    <w:basedOn w:val="Normln"/>
    <w:rsid w:val="00D5111F"/>
    <w:pPr>
      <w:widowControl w:val="0"/>
      <w:suppressAutoHyphens/>
      <w:spacing w:after="0" w:line="240" w:lineRule="auto"/>
      <w:jc w:val="both"/>
    </w:pPr>
    <w:rPr>
      <w:rFonts w:ascii="Times New Roman" w:eastAsia="Arial Unicode MS" w:hAnsi="Times New Roman" w:cs="Times New Roman"/>
      <w:bCs/>
      <w:kern w:val="1"/>
      <w:sz w:val="24"/>
      <w:szCs w:val="21"/>
      <w:lang w:eastAsia="zh-CN"/>
    </w:rPr>
  </w:style>
  <w:style w:type="paragraph" w:customStyle="1" w:styleId="OdstavecSmlouvy">
    <w:name w:val="OdstavecSmlouvy"/>
    <w:basedOn w:val="Normln"/>
    <w:rsid w:val="00D5111F"/>
    <w:pPr>
      <w:keepLines/>
      <w:tabs>
        <w:tab w:val="left" w:pos="426"/>
        <w:tab w:val="left" w:pos="1701"/>
      </w:tabs>
      <w:spacing w:after="120" w:line="240" w:lineRule="auto"/>
      <w:jc w:val="both"/>
    </w:pPr>
    <w:rPr>
      <w:rFonts w:ascii="Times New Roman" w:eastAsia="Times New Roman" w:hAnsi="Times New Roman" w:cs="Times New Roman"/>
      <w:kern w:val="1"/>
      <w:sz w:val="24"/>
      <w:szCs w:val="20"/>
      <w:lang w:eastAsia="zh-CN"/>
    </w:rPr>
  </w:style>
  <w:style w:type="paragraph" w:styleId="Bezmezer">
    <w:name w:val="No Spacing"/>
    <w:uiPriority w:val="99"/>
    <w:qFormat/>
    <w:rsid w:val="00BF2E63"/>
    <w:pPr>
      <w:spacing w:after="0" w:line="240" w:lineRule="auto"/>
    </w:pPr>
  </w:style>
  <w:style w:type="character" w:styleId="Odkaznakoment">
    <w:name w:val="annotation reference"/>
    <w:basedOn w:val="Standardnpsmoodstavce"/>
    <w:uiPriority w:val="99"/>
    <w:semiHidden/>
    <w:unhideWhenUsed/>
    <w:rsid w:val="00B96779"/>
    <w:rPr>
      <w:sz w:val="16"/>
      <w:szCs w:val="16"/>
    </w:rPr>
  </w:style>
  <w:style w:type="paragraph" w:styleId="Textkomente">
    <w:name w:val="annotation text"/>
    <w:basedOn w:val="Normln"/>
    <w:link w:val="TextkomenteChar"/>
    <w:uiPriority w:val="99"/>
    <w:semiHidden/>
    <w:unhideWhenUsed/>
    <w:rsid w:val="00B96779"/>
    <w:pPr>
      <w:spacing w:line="240" w:lineRule="auto"/>
    </w:pPr>
    <w:rPr>
      <w:sz w:val="20"/>
      <w:szCs w:val="20"/>
    </w:rPr>
  </w:style>
  <w:style w:type="character" w:customStyle="1" w:styleId="TextkomenteChar">
    <w:name w:val="Text komentáře Char"/>
    <w:basedOn w:val="Standardnpsmoodstavce"/>
    <w:link w:val="Textkomente"/>
    <w:uiPriority w:val="99"/>
    <w:semiHidden/>
    <w:rsid w:val="00B96779"/>
    <w:rPr>
      <w:sz w:val="20"/>
      <w:szCs w:val="20"/>
    </w:rPr>
  </w:style>
  <w:style w:type="paragraph" w:styleId="Pedmtkomente">
    <w:name w:val="annotation subject"/>
    <w:basedOn w:val="Textkomente"/>
    <w:next w:val="Textkomente"/>
    <w:link w:val="PedmtkomenteChar"/>
    <w:uiPriority w:val="99"/>
    <w:semiHidden/>
    <w:unhideWhenUsed/>
    <w:rsid w:val="00B96779"/>
    <w:rPr>
      <w:b/>
      <w:bCs/>
    </w:rPr>
  </w:style>
  <w:style w:type="character" w:customStyle="1" w:styleId="PedmtkomenteChar">
    <w:name w:val="Předmět komentáře Char"/>
    <w:basedOn w:val="TextkomenteChar"/>
    <w:link w:val="Pedmtkomente"/>
    <w:uiPriority w:val="99"/>
    <w:semiHidden/>
    <w:rsid w:val="00B96779"/>
    <w:rPr>
      <w:b/>
      <w:bCs/>
      <w:sz w:val="20"/>
      <w:szCs w:val="20"/>
    </w:rPr>
  </w:style>
  <w:style w:type="paragraph" w:styleId="Textbubliny">
    <w:name w:val="Balloon Text"/>
    <w:basedOn w:val="Normln"/>
    <w:link w:val="TextbublinyChar"/>
    <w:uiPriority w:val="99"/>
    <w:semiHidden/>
    <w:unhideWhenUsed/>
    <w:rsid w:val="00B96779"/>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B96779"/>
    <w:rPr>
      <w:rFonts w:ascii="Tahoma" w:hAnsi="Tahoma" w:cs="Tahoma"/>
      <w:sz w:val="16"/>
      <w:szCs w:val="16"/>
    </w:rPr>
  </w:style>
  <w:style w:type="paragraph" w:customStyle="1" w:styleId="Zkladntext31">
    <w:name w:val="Základní text 31"/>
    <w:basedOn w:val="Normln"/>
    <w:rsid w:val="003975E0"/>
    <w:pPr>
      <w:widowControl w:val="0"/>
      <w:spacing w:after="0" w:line="240" w:lineRule="auto"/>
      <w:jc w:val="both"/>
    </w:pPr>
    <w:rPr>
      <w:rFonts w:ascii="Arial" w:eastAsia="Times New Roman" w:hAnsi="Arial" w:cs="Times New Roman"/>
      <w:kern w:val="1"/>
      <w:sz w:val="24"/>
      <w:szCs w:val="20"/>
      <w:lang w:eastAsia="zh-CN"/>
    </w:rPr>
  </w:style>
  <w:style w:type="paragraph" w:customStyle="1" w:styleId="1styltextu">
    <w:name w:val="1. styl textu"/>
    <w:basedOn w:val="Normln"/>
    <w:rsid w:val="003975E0"/>
    <w:pPr>
      <w:spacing w:after="0" w:line="360" w:lineRule="auto"/>
      <w:ind w:firstLine="709"/>
      <w:jc w:val="both"/>
    </w:pPr>
    <w:rPr>
      <w:rFonts w:ascii="Times New Roman" w:eastAsia="Times New Roman" w:hAnsi="Times New Roman" w:cs="Times New Roman"/>
      <w:kern w:val="1"/>
      <w:sz w:val="24"/>
      <w:szCs w:val="20"/>
      <w:lang w:eastAsia="zh-CN"/>
    </w:rPr>
  </w:style>
  <w:style w:type="paragraph" w:styleId="Zhlav">
    <w:name w:val="header"/>
    <w:basedOn w:val="Normln"/>
    <w:link w:val="ZhlavChar"/>
    <w:uiPriority w:val="99"/>
    <w:unhideWhenUsed/>
    <w:rsid w:val="00CE441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CE441D"/>
  </w:style>
  <w:style w:type="paragraph" w:styleId="Zpat">
    <w:name w:val="footer"/>
    <w:basedOn w:val="Normln"/>
    <w:link w:val="ZpatChar"/>
    <w:uiPriority w:val="99"/>
    <w:unhideWhenUsed/>
    <w:rsid w:val="00CE441D"/>
    <w:pPr>
      <w:tabs>
        <w:tab w:val="center" w:pos="4536"/>
        <w:tab w:val="right" w:pos="9072"/>
      </w:tabs>
      <w:spacing w:after="0" w:line="240" w:lineRule="auto"/>
    </w:pPr>
  </w:style>
  <w:style w:type="character" w:customStyle="1" w:styleId="ZpatChar">
    <w:name w:val="Zápatí Char"/>
    <w:basedOn w:val="Standardnpsmoodstavce"/>
    <w:link w:val="Zpat"/>
    <w:uiPriority w:val="99"/>
    <w:rsid w:val="00CE441D"/>
  </w:style>
  <w:style w:type="paragraph" w:customStyle="1" w:styleId="rove2">
    <w:name w:val="úroveň 2"/>
    <w:basedOn w:val="Zkladntext-prvnodsazen2"/>
    <w:qFormat/>
    <w:rsid w:val="004A411D"/>
    <w:pPr>
      <w:tabs>
        <w:tab w:val="left" w:pos="851"/>
      </w:tabs>
      <w:spacing w:after="120" w:line="240" w:lineRule="auto"/>
      <w:ind w:left="851" w:hanging="851"/>
      <w:jc w:val="both"/>
    </w:pPr>
    <w:rPr>
      <w:rFonts w:ascii="Century Gothic" w:eastAsia="Times New Roman" w:hAnsi="Century Gothic" w:cs="Times New Roman"/>
      <w:sz w:val="24"/>
      <w:szCs w:val="24"/>
      <w:lang w:eastAsia="cs-CZ"/>
    </w:rPr>
  </w:style>
  <w:style w:type="paragraph" w:styleId="Zkladntextodsazen">
    <w:name w:val="Body Text Indent"/>
    <w:basedOn w:val="Normln"/>
    <w:link w:val="ZkladntextodsazenChar"/>
    <w:uiPriority w:val="99"/>
    <w:semiHidden/>
    <w:unhideWhenUsed/>
    <w:rsid w:val="004A411D"/>
    <w:pPr>
      <w:spacing w:after="120"/>
      <w:ind w:left="283"/>
    </w:pPr>
  </w:style>
  <w:style w:type="character" w:customStyle="1" w:styleId="ZkladntextodsazenChar">
    <w:name w:val="Základní text odsazený Char"/>
    <w:basedOn w:val="Standardnpsmoodstavce"/>
    <w:link w:val="Zkladntextodsazen"/>
    <w:uiPriority w:val="99"/>
    <w:semiHidden/>
    <w:rsid w:val="004A411D"/>
  </w:style>
  <w:style w:type="paragraph" w:styleId="Zkladntext-prvnodsazen2">
    <w:name w:val="Body Text First Indent 2"/>
    <w:basedOn w:val="Zkladntextodsazen"/>
    <w:link w:val="Zkladntext-prvnodsazen2Char"/>
    <w:uiPriority w:val="99"/>
    <w:semiHidden/>
    <w:unhideWhenUsed/>
    <w:rsid w:val="004A411D"/>
    <w:pPr>
      <w:spacing w:after="160"/>
      <w:ind w:left="360" w:firstLine="360"/>
    </w:pPr>
  </w:style>
  <w:style w:type="character" w:customStyle="1" w:styleId="Zkladntext-prvnodsazen2Char">
    <w:name w:val="Základní text - první odsazený 2 Char"/>
    <w:basedOn w:val="ZkladntextodsazenChar"/>
    <w:link w:val="Zkladntext-prvnodsazen2"/>
    <w:uiPriority w:val="99"/>
    <w:semiHidden/>
    <w:rsid w:val="004A411D"/>
  </w:style>
  <w:style w:type="character" w:customStyle="1" w:styleId="OdstavecseseznamemChar">
    <w:name w:val="Odstavec se seznamem Char"/>
    <w:link w:val="Odstavecseseznamem"/>
    <w:uiPriority w:val="34"/>
    <w:qFormat/>
    <w:locked/>
    <w:rsid w:val="003B0522"/>
  </w:style>
  <w:style w:type="paragraph" w:styleId="Zkladntext2">
    <w:name w:val="Body Text 2"/>
    <w:basedOn w:val="Normln"/>
    <w:link w:val="Zkladntext2Char"/>
    <w:uiPriority w:val="99"/>
    <w:semiHidden/>
    <w:unhideWhenUsed/>
    <w:rsid w:val="00196F91"/>
    <w:pPr>
      <w:spacing w:after="120" w:line="480" w:lineRule="auto"/>
    </w:pPr>
  </w:style>
  <w:style w:type="character" w:customStyle="1" w:styleId="Zkladntext2Char">
    <w:name w:val="Základní text 2 Char"/>
    <w:basedOn w:val="Standardnpsmoodstavce"/>
    <w:link w:val="Zkladntext2"/>
    <w:uiPriority w:val="99"/>
    <w:semiHidden/>
    <w:rsid w:val="00196F91"/>
  </w:style>
  <w:style w:type="paragraph" w:styleId="Zkladntextodsazen2">
    <w:name w:val="Body Text Indent 2"/>
    <w:basedOn w:val="Normln"/>
    <w:link w:val="Zkladntextodsazen2Char"/>
    <w:uiPriority w:val="99"/>
    <w:unhideWhenUsed/>
    <w:rsid w:val="00E619F1"/>
    <w:pPr>
      <w:spacing w:after="120" w:line="480" w:lineRule="auto"/>
      <w:ind w:left="283"/>
    </w:pPr>
  </w:style>
  <w:style w:type="character" w:customStyle="1" w:styleId="Zkladntextodsazen2Char">
    <w:name w:val="Základní text odsazený 2 Char"/>
    <w:basedOn w:val="Standardnpsmoodstavce"/>
    <w:link w:val="Zkladntextodsazen2"/>
    <w:uiPriority w:val="99"/>
    <w:rsid w:val="00E619F1"/>
  </w:style>
  <w:style w:type="paragraph" w:styleId="Normlnweb">
    <w:name w:val="Normal (Web)"/>
    <w:basedOn w:val="Normln"/>
    <w:uiPriority w:val="99"/>
    <w:unhideWhenUsed/>
    <w:rsid w:val="00323EDC"/>
    <w:pPr>
      <w:spacing w:before="100" w:beforeAutospacing="1" w:after="100" w:afterAutospacing="1" w:line="240" w:lineRule="auto"/>
    </w:pPr>
    <w:rPr>
      <w:rFonts w:ascii="Times New Roman" w:hAnsi="Times New Roman" w:cs="Times New Roman"/>
      <w:sz w:val="24"/>
      <w:szCs w:val="24"/>
      <w:lang w:eastAsia="cs-CZ"/>
    </w:rPr>
  </w:style>
  <w:style w:type="character" w:styleId="Nevyeenzmnka">
    <w:name w:val="Unresolved Mention"/>
    <w:basedOn w:val="Standardnpsmoodstavce"/>
    <w:uiPriority w:val="99"/>
    <w:semiHidden/>
    <w:unhideWhenUsed/>
    <w:rsid w:val="002108C7"/>
    <w:rPr>
      <w:color w:val="605E5C"/>
      <w:shd w:val="clear" w:color="auto" w:fill="E1DFDD"/>
    </w:rPr>
  </w:style>
  <w:style w:type="paragraph" w:customStyle="1" w:styleId="Default">
    <w:name w:val="Default"/>
    <w:rsid w:val="003D28B4"/>
    <w:pPr>
      <w:autoSpaceDE w:val="0"/>
      <w:autoSpaceDN w:val="0"/>
      <w:adjustRightInd w:val="0"/>
      <w:spacing w:after="0" w:line="240" w:lineRule="auto"/>
    </w:pPr>
    <w:rPr>
      <w:rFonts w:ascii="Arial" w:eastAsia="Times New Roman" w:hAnsi="Arial" w:cs="Arial"/>
      <w:color w:val="000000"/>
      <w:sz w:val="24"/>
      <w:szCs w:val="24"/>
      <w:lang w:eastAsia="cs-CZ"/>
    </w:rPr>
  </w:style>
  <w:style w:type="paragraph" w:customStyle="1" w:styleId="z1qcye">
    <w:name w:val="z1qcye"/>
    <w:basedOn w:val="Normln"/>
    <w:rsid w:val="0044225B"/>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customStyle="1" w:styleId="inqyif">
    <w:name w:val="inqyif"/>
    <w:basedOn w:val="Standardnpsmoodstavce"/>
    <w:rsid w:val="0044225B"/>
  </w:style>
  <w:style w:type="character" w:styleId="Siln">
    <w:name w:val="Strong"/>
    <w:basedOn w:val="Standardnpsmoodstavce"/>
    <w:uiPriority w:val="22"/>
    <w:qFormat/>
    <w:rsid w:val="0044225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121997">
      <w:bodyDiv w:val="1"/>
      <w:marLeft w:val="0"/>
      <w:marRight w:val="0"/>
      <w:marTop w:val="0"/>
      <w:marBottom w:val="0"/>
      <w:divBdr>
        <w:top w:val="none" w:sz="0" w:space="0" w:color="auto"/>
        <w:left w:val="none" w:sz="0" w:space="0" w:color="auto"/>
        <w:bottom w:val="none" w:sz="0" w:space="0" w:color="auto"/>
        <w:right w:val="none" w:sz="0" w:space="0" w:color="auto"/>
      </w:divBdr>
      <w:divsChild>
        <w:div w:id="1857304801">
          <w:marLeft w:val="0"/>
          <w:marRight w:val="0"/>
          <w:marTop w:val="0"/>
          <w:marBottom w:val="0"/>
          <w:divBdr>
            <w:top w:val="none" w:sz="0" w:space="0" w:color="auto"/>
            <w:left w:val="none" w:sz="0" w:space="0" w:color="auto"/>
            <w:bottom w:val="none" w:sz="0" w:space="0" w:color="auto"/>
            <w:right w:val="none" w:sz="0" w:space="0" w:color="auto"/>
          </w:divBdr>
          <w:divsChild>
            <w:div w:id="50956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175025">
      <w:bodyDiv w:val="1"/>
      <w:marLeft w:val="0"/>
      <w:marRight w:val="0"/>
      <w:marTop w:val="0"/>
      <w:marBottom w:val="0"/>
      <w:divBdr>
        <w:top w:val="none" w:sz="0" w:space="0" w:color="auto"/>
        <w:left w:val="none" w:sz="0" w:space="0" w:color="auto"/>
        <w:bottom w:val="none" w:sz="0" w:space="0" w:color="auto"/>
        <w:right w:val="none" w:sz="0" w:space="0" w:color="auto"/>
      </w:divBdr>
      <w:divsChild>
        <w:div w:id="591161666">
          <w:marLeft w:val="0"/>
          <w:marRight w:val="0"/>
          <w:marTop w:val="0"/>
          <w:marBottom w:val="0"/>
          <w:divBdr>
            <w:top w:val="none" w:sz="0" w:space="0" w:color="auto"/>
            <w:left w:val="none" w:sz="0" w:space="0" w:color="auto"/>
            <w:bottom w:val="none" w:sz="0" w:space="0" w:color="auto"/>
            <w:right w:val="none" w:sz="0" w:space="0" w:color="auto"/>
          </w:divBdr>
          <w:divsChild>
            <w:div w:id="552081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999687">
      <w:bodyDiv w:val="1"/>
      <w:marLeft w:val="0"/>
      <w:marRight w:val="0"/>
      <w:marTop w:val="0"/>
      <w:marBottom w:val="0"/>
      <w:divBdr>
        <w:top w:val="none" w:sz="0" w:space="0" w:color="auto"/>
        <w:left w:val="none" w:sz="0" w:space="0" w:color="auto"/>
        <w:bottom w:val="none" w:sz="0" w:space="0" w:color="auto"/>
        <w:right w:val="none" w:sz="0" w:space="0" w:color="auto"/>
      </w:divBdr>
    </w:div>
    <w:div w:id="1356616858">
      <w:bodyDiv w:val="1"/>
      <w:marLeft w:val="0"/>
      <w:marRight w:val="0"/>
      <w:marTop w:val="0"/>
      <w:marBottom w:val="0"/>
      <w:divBdr>
        <w:top w:val="none" w:sz="0" w:space="0" w:color="auto"/>
        <w:left w:val="none" w:sz="0" w:space="0" w:color="auto"/>
        <w:bottom w:val="none" w:sz="0" w:space="0" w:color="auto"/>
        <w:right w:val="none" w:sz="0" w:space="0" w:color="auto"/>
      </w:divBdr>
    </w:div>
    <w:div w:id="1463227766">
      <w:bodyDiv w:val="1"/>
      <w:marLeft w:val="0"/>
      <w:marRight w:val="0"/>
      <w:marTop w:val="0"/>
      <w:marBottom w:val="0"/>
      <w:divBdr>
        <w:top w:val="none" w:sz="0" w:space="0" w:color="auto"/>
        <w:left w:val="none" w:sz="0" w:space="0" w:color="auto"/>
        <w:bottom w:val="none" w:sz="0" w:space="0" w:color="auto"/>
        <w:right w:val="none" w:sz="0" w:space="0" w:color="auto"/>
      </w:divBdr>
    </w:div>
    <w:div w:id="1474057542">
      <w:bodyDiv w:val="1"/>
      <w:marLeft w:val="0"/>
      <w:marRight w:val="0"/>
      <w:marTop w:val="0"/>
      <w:marBottom w:val="0"/>
      <w:divBdr>
        <w:top w:val="none" w:sz="0" w:space="0" w:color="auto"/>
        <w:left w:val="none" w:sz="0" w:space="0" w:color="auto"/>
        <w:bottom w:val="none" w:sz="0" w:space="0" w:color="auto"/>
        <w:right w:val="none" w:sz="0" w:space="0" w:color="auto"/>
      </w:divBdr>
    </w:div>
    <w:div w:id="1922331380">
      <w:bodyDiv w:val="1"/>
      <w:marLeft w:val="0"/>
      <w:marRight w:val="0"/>
      <w:marTop w:val="0"/>
      <w:marBottom w:val="0"/>
      <w:divBdr>
        <w:top w:val="none" w:sz="0" w:space="0" w:color="auto"/>
        <w:left w:val="none" w:sz="0" w:space="0" w:color="auto"/>
        <w:bottom w:val="none" w:sz="0" w:space="0" w:color="auto"/>
        <w:right w:val="none" w:sz="0" w:space="0" w:color="auto"/>
      </w:divBdr>
    </w:div>
    <w:div w:id="1971783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sk.ezak.cz/document_download_58273.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k.cz/funkce-a-manualy"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msk.ezak.cz/vz00007438"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F56D3F-38EA-4FBD-B59D-7708A0B7F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6</Pages>
  <Words>2740</Words>
  <Characters>16171</Characters>
  <Application>Microsoft Office Word</Application>
  <DocSecurity>0</DocSecurity>
  <Lines>134</Lines>
  <Paragraphs>37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18874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Alexet</dc:creator>
  <cp:lastModifiedBy>Rusková Michaela</cp:lastModifiedBy>
  <cp:revision>10</cp:revision>
  <cp:lastPrinted>2026-08-27T05:13:00Z</cp:lastPrinted>
  <dcterms:created xsi:type="dcterms:W3CDTF">2026-08-26T10:20:00Z</dcterms:created>
  <dcterms:modified xsi:type="dcterms:W3CDTF">2026-08-31T12:31:00Z</dcterms:modified>
</cp:coreProperties>
</file>